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94EC" w14:textId="3BB7F30A" w:rsidR="0040192A" w:rsidRDefault="001C1E4D" w:rsidP="00AC077D">
      <w:pPr>
        <w:jc w:val="center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AC077D">
        <w:rPr>
          <w:rFonts w:ascii="Calibri" w:eastAsia="Times New Roman" w:hAnsi="Calibri" w:cs="Calibri"/>
          <w:b/>
          <w:color w:val="000000"/>
          <w:sz w:val="28"/>
          <w:szCs w:val="28"/>
        </w:rPr>
        <w:t>COMUNICATO STAMPA</w:t>
      </w:r>
    </w:p>
    <w:p w14:paraId="3149A5DE" w14:textId="77777777" w:rsidR="004A6F08" w:rsidRDefault="004A6F08" w:rsidP="000D1FD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5D8BB34B" w14:textId="77777777" w:rsidR="00C40C1F" w:rsidRPr="00FC5975" w:rsidRDefault="00C40C1F" w:rsidP="00C40C1F">
      <w:pPr>
        <w:pStyle w:val="Standard"/>
        <w:jc w:val="both"/>
        <w:rPr>
          <w:rFonts w:ascii="Calibri" w:hAnsi="Calibri" w:cs="Calibri"/>
          <w:b/>
          <w:bCs/>
          <w:sz w:val="28"/>
          <w:szCs w:val="28"/>
        </w:rPr>
      </w:pPr>
      <w:r w:rsidRPr="00FC5975">
        <w:rPr>
          <w:rFonts w:ascii="Calibri" w:hAnsi="Calibri" w:cs="Calibri"/>
          <w:b/>
          <w:bCs/>
          <w:sz w:val="28"/>
          <w:szCs w:val="28"/>
        </w:rPr>
        <w:t>Sarnano, via libera al progetto per il ripristino di strade e sottoservizi nel centro storico sud</w:t>
      </w:r>
    </w:p>
    <w:p w14:paraId="536A244E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29FF98EF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C40C1F">
        <w:rPr>
          <w:rFonts w:ascii="Calibri" w:hAnsi="Calibri" w:cs="Calibri"/>
          <w:sz w:val="28"/>
          <w:szCs w:val="28"/>
        </w:rPr>
        <w:t>Passo avanti per la riqualificazione della porzione sud del centro storico di Sarnano, nel Maceratese. Nell’ambito della Conferenza regionale è stato infatti espresso parere favorevole sul progetto di ripristino dei sottoservizi e del manto stradale, intervento inserito nel programma di rigenerazione urbana legato alla ricostruzione post-sisma. Dal punto di vista economico, il progetto presenta un quadro complessivo di 2.972.000 euro. L’intervento, promosso dal Comune, riguarda in particolare le principali vie e piazze del centro storico – tra cui Piazza Alta, via della Costa, via Giacomo Leopardi, piazza Perfetti, via Bruno Buozzi e via degli Orti – ed è finalizzato alla sistemazione di una rete infrastrutturale fortemente compromessa dal sisma del 2016/2017 e dalle successive attività di ricostruzione.</w:t>
      </w:r>
    </w:p>
    <w:p w14:paraId="4D9ABF12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44A102DC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C40C1F">
        <w:rPr>
          <w:rFonts w:ascii="Calibri" w:hAnsi="Calibri" w:cs="Calibri"/>
          <w:sz w:val="28"/>
          <w:szCs w:val="28"/>
        </w:rPr>
        <w:t>«Si tratta di un intervento strategico per il centro storico, volto non solo a riparare i danni provocati dal terremoto, ma anche a restituire piena funzionalità agli spazi urbani e alle infrastrutture a servizio della comunità, migliorando al contempo la qualità urbana e la sicurezza del tessuto cittadino - spiega il commissario straordinario Guido Castelli -. Stiamo riscrivendo il futuro di questi territori nel segno della sicurezza e della vivibilità, è nostro dovere proseguire su questo solco, quello giusto. Grazie al Comune, all’Ufficio Speciale Ricostruzione ed alla Regione guidata dal presidente Acquaroli».</w:t>
      </w:r>
    </w:p>
    <w:p w14:paraId="6FF78C48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06CDA89C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C40C1F">
        <w:rPr>
          <w:rFonts w:ascii="Calibri" w:hAnsi="Calibri" w:cs="Calibri"/>
          <w:sz w:val="28"/>
          <w:szCs w:val="28"/>
        </w:rPr>
        <w:t xml:space="preserve">Commenta il sindaco di Sarnano Fabio </w:t>
      </w:r>
      <w:proofErr w:type="spellStart"/>
      <w:r w:rsidRPr="00C40C1F">
        <w:rPr>
          <w:rFonts w:ascii="Calibri" w:hAnsi="Calibri" w:cs="Calibri"/>
          <w:sz w:val="28"/>
          <w:szCs w:val="28"/>
        </w:rPr>
        <w:t>Fantegrossi</w:t>
      </w:r>
      <w:proofErr w:type="spellEnd"/>
      <w:r w:rsidRPr="00C40C1F">
        <w:rPr>
          <w:rFonts w:ascii="Calibri" w:hAnsi="Calibri" w:cs="Calibri"/>
          <w:sz w:val="28"/>
          <w:szCs w:val="28"/>
        </w:rPr>
        <w:t xml:space="preserve">: «Desidero ringraziare la Regione Marche ed il Commissario straordinario Guido Castelli con l’Ufficio Speciale Ricostruzione e tutti i tecnici che hanno contribuito a questo importante risultato. Il via libera al progetto rappresenta un passaggio decisivo per uno degli interventi più </w:t>
      </w:r>
      <w:r w:rsidRPr="00C40C1F">
        <w:rPr>
          <w:rFonts w:ascii="Calibri" w:hAnsi="Calibri" w:cs="Calibri"/>
          <w:sz w:val="28"/>
          <w:szCs w:val="28"/>
        </w:rPr>
        <w:lastRenderedPageBreak/>
        <w:t>significativi nel nostro centro storico. Non si tratta soltanto del rifacimento di strade e sottoservizi, ma di un’opera che consentirà di riqualificare un’ampia porzione del borgo, migliorando la sicurezza, l’efficienza delle reti e la qualità degli spazi pubblici. È un investimento importante, frutto di un lavoro condiviso tra istituzioni, che ci permette di proseguire con concretezza nel percorso di ricostruzione e valorizzazione di Sarnano»</w:t>
      </w:r>
    </w:p>
    <w:p w14:paraId="1ACA254B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58055FB3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C40C1F">
        <w:rPr>
          <w:rFonts w:ascii="Calibri" w:hAnsi="Calibri" w:cs="Calibri"/>
          <w:sz w:val="28"/>
          <w:szCs w:val="28"/>
        </w:rPr>
        <w:t>I danni rilevati interessano sia le pavimentazioni storiche sia i sottoservizi: si registrano distacchi e cedimenti del porfido, deformazioni del piano viabile e ripristini non omogenei, oltre a criticità nelle reti fognarie e idriche, con perdite e deterioramento delle tubazioni.</w:t>
      </w:r>
    </w:p>
    <w:p w14:paraId="61352B5E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p w14:paraId="4FCDB114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C40C1F">
        <w:rPr>
          <w:rFonts w:ascii="Calibri" w:hAnsi="Calibri" w:cs="Calibri"/>
          <w:sz w:val="28"/>
          <w:szCs w:val="28"/>
        </w:rPr>
        <w:t>Il progetto punta quindi a una riqualificazione integrata, che unisce il recupero dell’assetto urbano originario alla completa ricostruzione delle infrastrutture interrate. Gli interventi previsti comprendono la rimozione e riposa delle pavimentazioni in porfido, il rifacimento della rete fognaria con separazione delle acque, la sostituzione delle condotte idriche, l’adeguamento della rete gas e il rinnovo delle infrastrutture elettriche e di telecomunicazione.</w:t>
      </w:r>
    </w:p>
    <w:p w14:paraId="210F36BE" w14:textId="77777777" w:rsidR="00C40C1F" w:rsidRPr="00C40C1F" w:rsidRDefault="00C40C1F" w:rsidP="00C40C1F">
      <w:pPr>
        <w:pStyle w:val="Standard"/>
        <w:jc w:val="both"/>
        <w:rPr>
          <w:rFonts w:ascii="Calibri" w:hAnsi="Calibri" w:cs="Calibri"/>
          <w:sz w:val="28"/>
          <w:szCs w:val="28"/>
        </w:rPr>
      </w:pPr>
      <w:r w:rsidRPr="00C40C1F">
        <w:rPr>
          <w:rFonts w:ascii="Calibri" w:hAnsi="Calibri" w:cs="Calibri"/>
          <w:sz w:val="28"/>
          <w:szCs w:val="28"/>
        </w:rPr>
        <w:t>Particolare attenzione è riservata anche alla funzionalità e alla sicurezza della viabilità, con interventi sulle pendenze e sulle quote stradali per migliorare il deflusso delle acque e la percorribilità delle vie, molte delle quali hanno subito un forte deterioramento a causa del passaggio dei mezzi pesanti utilizzati nei cantieri della ricostruzione.</w:t>
      </w:r>
    </w:p>
    <w:p w14:paraId="0C5AF352" w14:textId="77777777" w:rsidR="00C40C1F" w:rsidRPr="00A52381" w:rsidRDefault="00C40C1F" w:rsidP="000D1FD3">
      <w:pPr>
        <w:pStyle w:val="Standard"/>
        <w:jc w:val="both"/>
        <w:rPr>
          <w:rFonts w:ascii="Calibri" w:hAnsi="Calibri" w:cs="Calibri"/>
          <w:sz w:val="28"/>
          <w:szCs w:val="28"/>
        </w:rPr>
      </w:pPr>
    </w:p>
    <w:sectPr w:rsidR="00C40C1F" w:rsidRPr="00A52381" w:rsidSect="00025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846D" w14:textId="77777777" w:rsidR="00BA0269" w:rsidRDefault="00BA0269">
      <w:r>
        <w:separator/>
      </w:r>
    </w:p>
  </w:endnote>
  <w:endnote w:type="continuationSeparator" w:id="0">
    <w:p w14:paraId="1D428A6F" w14:textId="77777777" w:rsidR="00BA0269" w:rsidRDefault="00B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unstler Script">
    <w:panose1 w:val="030304020206070D0D06"/>
    <w:charset w:val="4D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5A98" w14:textId="77777777" w:rsidR="0002506F" w:rsidRDefault="000250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FC01" w14:textId="77777777" w:rsidR="0002506F" w:rsidRDefault="0002506F">
    <w:pPr>
      <w:pStyle w:val="Pidipagina"/>
      <w:jc w:val="center"/>
      <w:rPr>
        <w:rFonts w:cstheme="minorHAnsi"/>
        <w:b/>
        <w:bCs/>
        <w:color w:val="AEAAAA" w:themeColor="background2" w:themeShade="BF"/>
        <w:sz w:val="20"/>
        <w:szCs w:val="20"/>
      </w:rPr>
    </w:pPr>
    <w:r>
      <w:rPr>
        <w:rFonts w:cstheme="minorHAnsi"/>
        <w:b/>
        <w:bCs/>
        <w:color w:val="AEAAAA" w:themeColor="background2" w:themeShade="BF"/>
        <w:sz w:val="20"/>
        <w:szCs w:val="20"/>
      </w:rPr>
      <w:t>____________________________________________________________________________</w:t>
    </w:r>
  </w:p>
  <w:p w14:paraId="700C6DEE" w14:textId="77777777" w:rsidR="0002506F" w:rsidRDefault="0002506F" w:rsidP="00285D74">
    <w:pPr>
      <w:pStyle w:val="Pidipagina"/>
      <w:jc w:val="center"/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8"/>
        <w:szCs w:val="18"/>
      </w:rPr>
      <w:t>Sede istituzionale</w:t>
    </w:r>
    <w:r>
      <w:rPr>
        <w:rFonts w:cstheme="minorHAnsi"/>
        <w:sz w:val="18"/>
        <w:szCs w:val="18"/>
      </w:rPr>
      <w:t xml:space="preserve"> Palazzo Wedekind, piazza Colonna, 366 - 00187 Roma tel. </w:t>
    </w:r>
    <w:r>
      <w:rPr>
        <w:rFonts w:cstheme="minorHAnsi"/>
        <w:b/>
        <w:bCs/>
        <w:sz w:val="18"/>
        <w:szCs w:val="18"/>
      </w:rPr>
      <w:t>06 67799200</w:t>
    </w:r>
  </w:p>
  <w:p w14:paraId="27E22CD0" w14:textId="77777777" w:rsidR="0002506F" w:rsidRDefault="0002506F" w:rsidP="00285D74">
    <w:pPr>
      <w:pStyle w:val="Pidipagina"/>
      <w:jc w:val="center"/>
      <w:rPr>
        <w:rFonts w:cstheme="minorHAnsi"/>
        <w:sz w:val="18"/>
        <w:szCs w:val="18"/>
      </w:rPr>
    </w:pPr>
    <w:r>
      <w:rPr>
        <w:rFonts w:cstheme="minorHAnsi"/>
        <w:b/>
        <w:bCs/>
        <w:sz w:val="18"/>
        <w:szCs w:val="18"/>
      </w:rPr>
      <w:t>Sede operativa Roma</w:t>
    </w:r>
    <w:r>
      <w:rPr>
        <w:rFonts w:cstheme="minorHAnsi"/>
        <w:sz w:val="18"/>
        <w:szCs w:val="18"/>
      </w:rPr>
      <w:t xml:space="preserve"> Via del Quirinale, 28 - 00187 Roma tel. </w:t>
    </w:r>
    <w:r>
      <w:rPr>
        <w:rFonts w:cstheme="minorHAnsi"/>
        <w:b/>
        <w:bCs/>
        <w:sz w:val="18"/>
        <w:szCs w:val="18"/>
      </w:rPr>
      <w:t>06 67795118</w:t>
    </w:r>
  </w:p>
  <w:p w14:paraId="2ADDF56A" w14:textId="77777777" w:rsidR="0002506F" w:rsidRDefault="0002506F" w:rsidP="00285D74">
    <w:pPr>
      <w:pStyle w:val="Pidipagina"/>
      <w:jc w:val="center"/>
      <w:rPr>
        <w:rFonts w:cstheme="minorHAnsi"/>
        <w:sz w:val="18"/>
        <w:szCs w:val="18"/>
      </w:rPr>
    </w:pPr>
    <w:r>
      <w:rPr>
        <w:rFonts w:cstheme="minorHAnsi"/>
        <w:b/>
        <w:bCs/>
        <w:sz w:val="18"/>
        <w:szCs w:val="18"/>
      </w:rPr>
      <w:t>Sede operativa</w:t>
    </w:r>
    <w:r>
      <w:rPr>
        <w:rFonts w:cstheme="minorHAnsi"/>
        <w:sz w:val="18"/>
        <w:szCs w:val="18"/>
      </w:rPr>
      <w:t xml:space="preserve"> </w:t>
    </w:r>
    <w:r>
      <w:rPr>
        <w:rFonts w:cstheme="minorHAnsi"/>
        <w:b/>
        <w:bCs/>
        <w:sz w:val="18"/>
        <w:szCs w:val="18"/>
      </w:rPr>
      <w:t xml:space="preserve">Rieti </w:t>
    </w:r>
    <w:r>
      <w:rPr>
        <w:rFonts w:cstheme="minorHAnsi"/>
        <w:sz w:val="18"/>
        <w:szCs w:val="18"/>
      </w:rPr>
      <w:t xml:space="preserve">Via Giuseppe Pitoni, 2 - 02100 Rieti tel. </w:t>
    </w:r>
    <w:r>
      <w:rPr>
        <w:rFonts w:cstheme="minorHAnsi"/>
        <w:b/>
        <w:bCs/>
        <w:sz w:val="18"/>
        <w:szCs w:val="18"/>
      </w:rPr>
      <w:t>0746 1741925</w:t>
    </w:r>
  </w:p>
  <w:p w14:paraId="201CB2C9" w14:textId="77777777" w:rsidR="0002506F" w:rsidRDefault="0002506F" w:rsidP="00285D74">
    <w:pPr>
      <w:pStyle w:val="Pidipagina"/>
      <w:jc w:val="center"/>
      <w:rPr>
        <w:rFonts w:cstheme="minorHAnsi"/>
        <w:sz w:val="18"/>
        <w:szCs w:val="18"/>
      </w:rPr>
    </w:pPr>
    <w:r w:rsidRPr="0051204C">
      <w:rPr>
        <w:rFonts w:cstheme="minorHAnsi"/>
        <w:color w:val="4472C4" w:themeColor="accent1"/>
        <w:sz w:val="18"/>
        <w:szCs w:val="18"/>
        <w:u w:val="single"/>
      </w:rPr>
      <w:t>comm.ricostruzionesisma2016@pec.governo.it</w:t>
    </w:r>
    <w:r w:rsidRPr="0051204C">
      <w:rPr>
        <w:rFonts w:cstheme="minorHAnsi"/>
        <w:color w:val="4472C4" w:themeColor="accent1"/>
        <w:sz w:val="18"/>
        <w:szCs w:val="18"/>
      </w:rPr>
      <w:t xml:space="preserve"> </w:t>
    </w:r>
    <w:r>
      <w:rPr>
        <w:rFonts w:cstheme="minorHAnsi"/>
        <w:sz w:val="18"/>
        <w:szCs w:val="18"/>
      </w:rPr>
      <w:t xml:space="preserve">- </w:t>
    </w:r>
    <w:r w:rsidRPr="0051204C">
      <w:rPr>
        <w:rFonts w:cstheme="minorHAnsi"/>
        <w:color w:val="4472C4" w:themeColor="accent1"/>
        <w:sz w:val="18"/>
        <w:szCs w:val="18"/>
        <w:u w:val="single"/>
      </w:rPr>
      <w:t>commissario.sisma2016@governo.it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1454" w14:textId="77777777" w:rsidR="0002506F" w:rsidRDefault="000250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5A15" w14:textId="77777777" w:rsidR="00BA0269" w:rsidRDefault="00BA0269">
      <w:r>
        <w:separator/>
      </w:r>
    </w:p>
  </w:footnote>
  <w:footnote w:type="continuationSeparator" w:id="0">
    <w:p w14:paraId="1DB7F841" w14:textId="77777777" w:rsidR="00BA0269" w:rsidRDefault="00BA0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59BE" w14:textId="77777777" w:rsidR="0002506F" w:rsidRDefault="000250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05A3" w14:textId="77777777" w:rsidR="0002506F" w:rsidRDefault="0002506F" w:rsidP="00AE7ED2">
    <w:pPr>
      <w:pStyle w:val="Intestazione"/>
      <w:tabs>
        <w:tab w:val="clear" w:pos="4819"/>
        <w:tab w:val="center" w:pos="2835"/>
      </w:tabs>
      <w:ind w:left="-709"/>
      <w:rPr>
        <w:rFonts w:ascii="Times New Roman" w:hAnsi="Times New Roman" w:cs="Times New Roman"/>
        <w:i/>
        <w:iCs/>
        <w:sz w:val="18"/>
        <w:szCs w:val="18"/>
      </w:rPr>
    </w:pPr>
    <w:bookmarkStart w:id="0" w:name="_Hlk124750161"/>
    <w:r>
      <w:rPr>
        <w:rFonts w:ascii="Times New Roman" w:hAnsi="Times New Roman" w:cs="Times New Roman"/>
        <w:i/>
        <w:iCs/>
        <w:sz w:val="18"/>
        <w:szCs w:val="18"/>
      </w:rPr>
      <w:t xml:space="preserve">   </w:t>
    </w:r>
    <w:r>
      <w:rPr>
        <w:rFonts w:ascii="Times New Roman" w:hAnsi="Times New Roman" w:cs="Times New Roman"/>
        <w:i/>
        <w:iCs/>
        <w:sz w:val="18"/>
        <w:szCs w:val="18"/>
      </w:rPr>
      <w:tab/>
    </w:r>
    <w:bookmarkStart w:id="1" w:name="_Hlk125385413"/>
    <w:r>
      <w:rPr>
        <w:rFonts w:ascii="Times New Roman" w:hAnsi="Times New Roman" w:cs="Times New Roman"/>
        <w:i/>
        <w:iCs/>
        <w:noProof/>
        <w:sz w:val="18"/>
        <w:szCs w:val="18"/>
      </w:rPr>
      <w:drawing>
        <wp:inline distT="0" distB="0" distL="0" distR="0" wp14:anchorId="3789EEB4" wp14:editId="41972F74">
          <wp:extent cx="695737" cy="779705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737" cy="7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16027A" w14:textId="77777777" w:rsidR="0002506F" w:rsidRPr="003C46E6" w:rsidRDefault="0002506F" w:rsidP="00AE7ED2">
    <w:pPr>
      <w:pStyle w:val="Intestazione"/>
      <w:tabs>
        <w:tab w:val="clear" w:pos="4819"/>
        <w:tab w:val="clear" w:pos="9638"/>
        <w:tab w:val="center" w:pos="2835"/>
      </w:tabs>
      <w:ind w:left="-709"/>
    </w:pPr>
    <w:r>
      <w:rPr>
        <w:rFonts w:ascii="Times New Roman" w:eastAsia="Times New Roman" w:hAnsi="Times New Roman" w:cs="Times New Roman"/>
        <w:b/>
        <w:bCs/>
        <w:sz w:val="18"/>
        <w:szCs w:val="18"/>
      </w:rPr>
      <w:tab/>
    </w:r>
    <w:r w:rsidRPr="003C46E6">
      <w:rPr>
        <w:rFonts w:ascii="Kunstler Script" w:eastAsia="Times New Roman" w:hAnsi="Kunstler Script" w:cs="Kunstler Script"/>
        <w:sz w:val="52"/>
        <w:szCs w:val="52"/>
      </w:rPr>
      <w:t>Presidenza del Consiglio dei Ministri</w:t>
    </w:r>
  </w:p>
  <w:bookmarkEnd w:id="0"/>
  <w:p w14:paraId="3669C801" w14:textId="77777777" w:rsidR="0002506F" w:rsidRPr="003D389A" w:rsidRDefault="0002506F" w:rsidP="00AE7ED2">
    <w:pPr>
      <w:pStyle w:val="Intestazione"/>
      <w:tabs>
        <w:tab w:val="clear" w:pos="4819"/>
        <w:tab w:val="center" w:pos="2835"/>
      </w:tabs>
      <w:spacing w:line="276" w:lineRule="auto"/>
      <w:ind w:left="-709"/>
      <w:rPr>
        <w:rFonts w:ascii="Times New Roman" w:hAnsi="Times New Roman"/>
        <w:sz w:val="16"/>
        <w:szCs w:val="16"/>
      </w:rPr>
    </w:pPr>
    <w:r w:rsidRPr="003D389A">
      <w:rPr>
        <w:rFonts w:ascii="Times New Roman" w:eastAsia="Times New Roman" w:hAnsi="Times New Roman" w:cs="Times New Roman"/>
        <w:sz w:val="16"/>
        <w:szCs w:val="16"/>
      </w:rPr>
      <w:tab/>
    </w:r>
    <w:r w:rsidRPr="003D389A">
      <w:rPr>
        <w:rFonts w:ascii="Times New Roman" w:hAnsi="Times New Roman"/>
        <w:sz w:val="16"/>
        <w:szCs w:val="16"/>
      </w:rPr>
      <w:t xml:space="preserve">Il Commissario Straordinario del Governo per la riparazione, la ricostruzione, l’assistenza </w:t>
    </w:r>
  </w:p>
  <w:p w14:paraId="132AA55C" w14:textId="77777777" w:rsidR="0002506F" w:rsidRPr="003D389A" w:rsidRDefault="0002506F" w:rsidP="00AE7ED2">
    <w:pPr>
      <w:pStyle w:val="Intestazione"/>
      <w:tabs>
        <w:tab w:val="clear" w:pos="4819"/>
        <w:tab w:val="center" w:pos="2835"/>
      </w:tabs>
      <w:spacing w:line="276" w:lineRule="auto"/>
      <w:ind w:left="-709"/>
      <w:rPr>
        <w:rFonts w:ascii="Times New Roman" w:hAnsi="Times New Roman"/>
        <w:sz w:val="16"/>
        <w:szCs w:val="16"/>
      </w:rPr>
    </w:pPr>
    <w:r w:rsidRPr="003D389A">
      <w:rPr>
        <w:rFonts w:ascii="Times New Roman" w:hAnsi="Times New Roman"/>
        <w:sz w:val="16"/>
        <w:szCs w:val="16"/>
      </w:rPr>
      <w:tab/>
      <w:t>alla popolazione e la ripresa economica dei territori delle regioni Abruzzo, Lazio, Marche e Umbria</w:t>
    </w:r>
  </w:p>
  <w:p w14:paraId="6616697A" w14:textId="77777777" w:rsidR="0002506F" w:rsidRPr="003D389A" w:rsidRDefault="0002506F" w:rsidP="00AE7ED2">
    <w:pPr>
      <w:pStyle w:val="Intestazione"/>
      <w:tabs>
        <w:tab w:val="clear" w:pos="4819"/>
        <w:tab w:val="center" w:pos="2835"/>
      </w:tabs>
      <w:spacing w:line="276" w:lineRule="auto"/>
      <w:ind w:left="-709"/>
      <w:rPr>
        <w:rFonts w:ascii="Times New Roman" w:hAnsi="Times New Roman"/>
        <w:sz w:val="16"/>
        <w:szCs w:val="16"/>
      </w:rPr>
    </w:pPr>
    <w:r w:rsidRPr="003D389A">
      <w:rPr>
        <w:rFonts w:ascii="Times New Roman" w:hAnsi="Times New Roman"/>
        <w:sz w:val="16"/>
        <w:szCs w:val="16"/>
      </w:rPr>
      <w:tab/>
      <w:t>interessati dagli eventi sismici verificat</w:t>
    </w:r>
    <w:r>
      <w:rPr>
        <w:rFonts w:ascii="Times New Roman" w:hAnsi="Times New Roman"/>
        <w:sz w:val="16"/>
        <w:szCs w:val="16"/>
      </w:rPr>
      <w:t>i</w:t>
    </w:r>
    <w:r w:rsidRPr="003D389A">
      <w:rPr>
        <w:rFonts w:ascii="Times New Roman" w:hAnsi="Times New Roman"/>
        <w:sz w:val="16"/>
        <w:szCs w:val="16"/>
      </w:rPr>
      <w:t xml:space="preserve">si a far data dal 24 </w:t>
    </w:r>
    <w:r>
      <w:rPr>
        <w:rFonts w:ascii="Times New Roman" w:hAnsi="Times New Roman"/>
        <w:sz w:val="16"/>
        <w:szCs w:val="16"/>
      </w:rPr>
      <w:t>a</w:t>
    </w:r>
    <w:r w:rsidRPr="003D389A">
      <w:rPr>
        <w:rFonts w:ascii="Times New Roman" w:hAnsi="Times New Roman"/>
        <w:sz w:val="16"/>
        <w:szCs w:val="16"/>
      </w:rPr>
      <w:t>gosto 2016</w:t>
    </w:r>
  </w:p>
  <w:bookmarkEnd w:id="1"/>
  <w:p w14:paraId="04D949DC" w14:textId="77777777" w:rsidR="0002506F" w:rsidRDefault="0002506F" w:rsidP="00744720">
    <w:pPr>
      <w:pStyle w:val="Intestazione"/>
      <w:tabs>
        <w:tab w:val="clear" w:pos="4819"/>
        <w:tab w:val="clear" w:pos="9638"/>
        <w:tab w:val="center" w:pos="3113"/>
      </w:tabs>
    </w:pPr>
  </w:p>
  <w:p w14:paraId="1EF33CEA" w14:textId="77777777" w:rsidR="0002506F" w:rsidRDefault="0002506F">
    <w:pPr>
      <w:pStyle w:val="Intestazione"/>
      <w:rPr>
        <w:rFonts w:asciiTheme="majorHAnsi" w:hAnsiTheme="majorHAnsi" w:cs="Times New Roman"/>
        <w:color w:val="AEAAAA" w:themeColor="background2" w:themeShade="BF"/>
        <w:sz w:val="16"/>
        <w:szCs w:val="16"/>
      </w:rPr>
    </w:pPr>
    <w:r>
      <w:rPr>
        <w:rFonts w:asciiTheme="majorHAnsi" w:hAnsiTheme="majorHAnsi" w:cs="Times New Roman"/>
        <w:color w:val="AEAAAA" w:themeColor="background2" w:themeShade="BF"/>
        <w:sz w:val="16"/>
        <w:szCs w:val="16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9A2C" w14:textId="77777777" w:rsidR="0002506F" w:rsidRDefault="000250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302"/>
    <w:multiLevelType w:val="multilevel"/>
    <w:tmpl w:val="53A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448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6F"/>
    <w:rsid w:val="0001333F"/>
    <w:rsid w:val="0002506F"/>
    <w:rsid w:val="00050935"/>
    <w:rsid w:val="0005716F"/>
    <w:rsid w:val="000B5937"/>
    <w:rsid w:val="000C0C2E"/>
    <w:rsid w:val="000D1FD3"/>
    <w:rsid w:val="001461E1"/>
    <w:rsid w:val="0014697D"/>
    <w:rsid w:val="001C1E4D"/>
    <w:rsid w:val="001D41D2"/>
    <w:rsid w:val="0025525D"/>
    <w:rsid w:val="002705AD"/>
    <w:rsid w:val="00325110"/>
    <w:rsid w:val="0034722D"/>
    <w:rsid w:val="0036081D"/>
    <w:rsid w:val="0037356B"/>
    <w:rsid w:val="003E464C"/>
    <w:rsid w:val="003F7FAA"/>
    <w:rsid w:val="0040192A"/>
    <w:rsid w:val="00402656"/>
    <w:rsid w:val="00407375"/>
    <w:rsid w:val="00426D41"/>
    <w:rsid w:val="004A6F08"/>
    <w:rsid w:val="004B1831"/>
    <w:rsid w:val="00535A35"/>
    <w:rsid w:val="00545889"/>
    <w:rsid w:val="005D3888"/>
    <w:rsid w:val="005E1FF5"/>
    <w:rsid w:val="00603D0A"/>
    <w:rsid w:val="00623657"/>
    <w:rsid w:val="00635D82"/>
    <w:rsid w:val="00644946"/>
    <w:rsid w:val="00646C62"/>
    <w:rsid w:val="006A354C"/>
    <w:rsid w:val="006C1516"/>
    <w:rsid w:val="007017D2"/>
    <w:rsid w:val="007153CD"/>
    <w:rsid w:val="007232B9"/>
    <w:rsid w:val="00767E2E"/>
    <w:rsid w:val="00773AC5"/>
    <w:rsid w:val="007D24CE"/>
    <w:rsid w:val="00801728"/>
    <w:rsid w:val="008169EC"/>
    <w:rsid w:val="00833680"/>
    <w:rsid w:val="00867109"/>
    <w:rsid w:val="00871810"/>
    <w:rsid w:val="00880ADA"/>
    <w:rsid w:val="008B4529"/>
    <w:rsid w:val="00912CDD"/>
    <w:rsid w:val="00936372"/>
    <w:rsid w:val="00961347"/>
    <w:rsid w:val="009B5CE1"/>
    <w:rsid w:val="009E1320"/>
    <w:rsid w:val="00A52000"/>
    <w:rsid w:val="00A52381"/>
    <w:rsid w:val="00A60888"/>
    <w:rsid w:val="00AC077D"/>
    <w:rsid w:val="00AD3BA5"/>
    <w:rsid w:val="00B02219"/>
    <w:rsid w:val="00B11A02"/>
    <w:rsid w:val="00B627C3"/>
    <w:rsid w:val="00B71588"/>
    <w:rsid w:val="00BA0269"/>
    <w:rsid w:val="00BA716F"/>
    <w:rsid w:val="00BD3BBB"/>
    <w:rsid w:val="00BF5222"/>
    <w:rsid w:val="00C162D2"/>
    <w:rsid w:val="00C36874"/>
    <w:rsid w:val="00C373EB"/>
    <w:rsid w:val="00C40C1F"/>
    <w:rsid w:val="00C607FC"/>
    <w:rsid w:val="00C82676"/>
    <w:rsid w:val="00CA442B"/>
    <w:rsid w:val="00CB5002"/>
    <w:rsid w:val="00CC06C7"/>
    <w:rsid w:val="00CC65EE"/>
    <w:rsid w:val="00CF527E"/>
    <w:rsid w:val="00D85E03"/>
    <w:rsid w:val="00DE3378"/>
    <w:rsid w:val="00DE360A"/>
    <w:rsid w:val="00DE5C68"/>
    <w:rsid w:val="00E27180"/>
    <w:rsid w:val="00E641DB"/>
    <w:rsid w:val="00E9114D"/>
    <w:rsid w:val="00E955DE"/>
    <w:rsid w:val="00EC433C"/>
    <w:rsid w:val="00F43866"/>
    <w:rsid w:val="00FC5975"/>
    <w:rsid w:val="00FC6D68"/>
    <w:rsid w:val="00FD1B22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296BC"/>
  <w15:chartTrackingRefBased/>
  <w15:docId w15:val="{A2B676E4-76D3-4FE5-9BE8-7410F341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C1E4D"/>
    <w:pPr>
      <w:spacing w:after="0" w:line="240" w:lineRule="auto"/>
    </w:pPr>
    <w:rPr>
      <w:rFonts w:ascii="Arial" w:eastAsia="Arial" w:hAnsi="Arial" w:cs="Arial"/>
      <w:color w:val="00000A"/>
      <w:kern w:val="0"/>
      <w:sz w:val="24"/>
      <w:szCs w:val="24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25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5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5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5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5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50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50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50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50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5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5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50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50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50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50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50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50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50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5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5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5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5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50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50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50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5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50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506F"/>
    <w:rPr>
      <w:b/>
      <w:bCs/>
      <w:smallCaps/>
      <w:color w:val="2F5496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2506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2506F"/>
  </w:style>
  <w:style w:type="paragraph" w:styleId="Intestazione">
    <w:name w:val="header"/>
    <w:basedOn w:val="Normale"/>
    <w:link w:val="IntestazioneCarattere"/>
    <w:unhideWhenUsed/>
    <w:rsid w:val="0002506F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2506F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506F"/>
    <w:pPr>
      <w:tabs>
        <w:tab w:val="center" w:pos="4819"/>
        <w:tab w:val="right" w:pos="9638"/>
      </w:tabs>
    </w:pPr>
    <w:rPr>
      <w:kern w:val="2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02506F"/>
    <w:rPr>
      <w:kern w:val="0"/>
      <w14:ligatures w14:val="none"/>
    </w:rPr>
  </w:style>
  <w:style w:type="paragraph" w:customStyle="1" w:styleId="isselectedend">
    <w:name w:val="isselectedend"/>
    <w:basedOn w:val="Normale"/>
    <w:rsid w:val="0040192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it-IT"/>
    </w:rPr>
  </w:style>
  <w:style w:type="paragraph" w:customStyle="1" w:styleId="Standard">
    <w:name w:val="Standard"/>
    <w:rsid w:val="009B5CE1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s5">
    <w:name w:val="s5"/>
    <w:basedOn w:val="Normale"/>
    <w:rsid w:val="004A6F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it-IT"/>
    </w:rPr>
  </w:style>
  <w:style w:type="character" w:customStyle="1" w:styleId="s4">
    <w:name w:val="s4"/>
    <w:basedOn w:val="Carpredefinitoparagrafo"/>
    <w:rsid w:val="004A6F08"/>
  </w:style>
  <w:style w:type="character" w:customStyle="1" w:styleId="apple-converted-space">
    <w:name w:val="apple-converted-space"/>
    <w:basedOn w:val="Carpredefinitoparagrafo"/>
    <w:rsid w:val="004A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Nolasco</dc:creator>
  <cp:keywords/>
  <dc:description/>
  <cp:lastModifiedBy>Cristiano Pietropaolo</cp:lastModifiedBy>
  <cp:revision>3</cp:revision>
  <dcterms:created xsi:type="dcterms:W3CDTF">2026-07-01T10:51:00Z</dcterms:created>
  <dcterms:modified xsi:type="dcterms:W3CDTF">2026-07-01T10:54:00Z</dcterms:modified>
</cp:coreProperties>
</file>