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994EC" w14:textId="2C7F3505" w:rsidR="0040192A" w:rsidRDefault="001C1E4D" w:rsidP="00734E3C">
      <w:pPr>
        <w:jc w:val="center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663147">
        <w:rPr>
          <w:rFonts w:ascii="Calibri" w:eastAsia="Times New Roman" w:hAnsi="Calibri" w:cs="Calibri"/>
          <w:b/>
          <w:color w:val="000000"/>
          <w:sz w:val="28"/>
          <w:szCs w:val="28"/>
        </w:rPr>
        <w:t>COMUNICATO STAMPA</w:t>
      </w:r>
    </w:p>
    <w:p w14:paraId="2CB651AF" w14:textId="77777777" w:rsidR="00C63138" w:rsidRPr="00663147" w:rsidRDefault="00C63138" w:rsidP="00734E3C">
      <w:pPr>
        <w:jc w:val="center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14:paraId="507F7932" w14:textId="2707834C" w:rsidR="00EC5E33" w:rsidRPr="00EC5E33" w:rsidRDefault="00EC5E33" w:rsidP="00EC5E33">
      <w:pPr>
        <w:jc w:val="both"/>
        <w:rPr>
          <w:rFonts w:asciiTheme="minorHAnsi" w:hAnsiTheme="minorHAnsi" w:cstheme="minorHAnsi"/>
          <w:sz w:val="28"/>
          <w:szCs w:val="28"/>
          <w:lang w:val="it-IT"/>
        </w:rPr>
      </w:pPr>
      <w:r w:rsidRPr="00EC5E33">
        <w:rPr>
          <w:rFonts w:asciiTheme="minorHAnsi" w:hAnsiTheme="minorHAnsi" w:cstheme="minorHAnsi"/>
          <w:b/>
          <w:bCs/>
          <w:sz w:val="28"/>
          <w:szCs w:val="28"/>
          <w:lang w:val="it-IT"/>
        </w:rPr>
        <w:t>Picciano: trasferiti 412 mila euro per il recupero e la messa in sicurezza del vecchio Cimitero comunale</w:t>
      </w:r>
    </w:p>
    <w:p w14:paraId="0BB101DE" w14:textId="77777777" w:rsidR="00EC5E33" w:rsidRDefault="00EC5E33" w:rsidP="00EC5E33">
      <w:pPr>
        <w:jc w:val="both"/>
        <w:rPr>
          <w:rFonts w:asciiTheme="minorHAnsi" w:hAnsiTheme="minorHAnsi" w:cstheme="minorHAnsi"/>
          <w:b/>
          <w:bCs/>
          <w:sz w:val="28"/>
          <w:szCs w:val="28"/>
          <w:lang w:val="it-IT"/>
        </w:rPr>
      </w:pPr>
    </w:p>
    <w:p w14:paraId="0CA9FF86" w14:textId="70679B89" w:rsidR="00EC5E33" w:rsidRPr="00EC5E33" w:rsidRDefault="009D29FE" w:rsidP="00EC5E33">
      <w:pPr>
        <w:jc w:val="both"/>
        <w:rPr>
          <w:rFonts w:asciiTheme="minorHAnsi" w:hAnsiTheme="minorHAnsi" w:cstheme="minorHAnsi"/>
          <w:sz w:val="28"/>
          <w:szCs w:val="28"/>
          <w:lang w:val="it-IT"/>
        </w:rPr>
      </w:pPr>
      <w:r>
        <w:rPr>
          <w:rFonts w:asciiTheme="minorHAnsi" w:hAnsiTheme="minorHAnsi" w:cstheme="minorHAnsi"/>
          <w:sz w:val="28"/>
          <w:szCs w:val="28"/>
          <w:lang w:val="it-IT"/>
        </w:rPr>
        <w:t>E’ stato disposto</w:t>
      </w:r>
      <w:r w:rsidR="00EC5E33" w:rsidRPr="00EC5E33">
        <w:rPr>
          <w:rFonts w:asciiTheme="minorHAnsi" w:hAnsiTheme="minorHAnsi" w:cstheme="minorHAnsi"/>
          <w:sz w:val="28"/>
          <w:szCs w:val="28"/>
          <w:lang w:val="it-IT"/>
        </w:rPr>
        <w:t xml:space="preserve"> il trasferimento di 412 mila euro in favore dell’Ufficio Speciale per la Ricostruzione della Regione Abruzzo per l’intervento di “Recupero, adeguamento e messa in sicurezza del vecchio Cimitero Comunale” di Picciano, in provincia di Pescara.</w:t>
      </w:r>
    </w:p>
    <w:p w14:paraId="4AE88905" w14:textId="77777777" w:rsidR="00EC5E33" w:rsidRDefault="00EC5E33" w:rsidP="00EC5E33">
      <w:pPr>
        <w:jc w:val="both"/>
        <w:rPr>
          <w:rFonts w:asciiTheme="minorHAnsi" w:hAnsiTheme="minorHAnsi" w:cstheme="minorHAnsi"/>
          <w:sz w:val="28"/>
          <w:szCs w:val="28"/>
          <w:lang w:val="it-IT"/>
        </w:rPr>
      </w:pPr>
    </w:p>
    <w:p w14:paraId="70BC6BE7" w14:textId="55FC4B7B" w:rsidR="00EC5E33" w:rsidRPr="00EC5E33" w:rsidRDefault="00EC5E33" w:rsidP="00EC5E33">
      <w:pPr>
        <w:jc w:val="both"/>
        <w:rPr>
          <w:rFonts w:asciiTheme="minorHAnsi" w:hAnsiTheme="minorHAnsi" w:cstheme="minorHAnsi"/>
          <w:sz w:val="28"/>
          <w:szCs w:val="28"/>
          <w:lang w:val="it-IT"/>
        </w:rPr>
      </w:pPr>
      <w:r w:rsidRPr="00EC5E33">
        <w:rPr>
          <w:rFonts w:asciiTheme="minorHAnsi" w:hAnsiTheme="minorHAnsi" w:cstheme="minorHAnsi"/>
          <w:sz w:val="28"/>
          <w:szCs w:val="28"/>
          <w:lang w:val="it-IT"/>
        </w:rPr>
        <w:t>Le risorse rappresentano l’acconto del 20% del contributo programmato, pari complessivamente a 2.060.000 euro, previsto dall’Ordinanza commissariale n. 250 del 22 dicembre 2025, che ha approvato il Nuovo Piano di ricostruzione di altre opere pubbliche localizzate nei territori delle Regioni Abruzzo e Lazio.</w:t>
      </w:r>
    </w:p>
    <w:p w14:paraId="0A3E243F" w14:textId="77777777" w:rsidR="006E1E96" w:rsidRDefault="006E1E96" w:rsidP="00EC5E33">
      <w:pPr>
        <w:jc w:val="both"/>
        <w:rPr>
          <w:rFonts w:asciiTheme="minorHAnsi" w:hAnsiTheme="minorHAnsi" w:cstheme="minorHAnsi"/>
          <w:sz w:val="28"/>
          <w:szCs w:val="28"/>
          <w:lang w:val="it-IT"/>
        </w:rPr>
      </w:pPr>
    </w:p>
    <w:p w14:paraId="07846DEA" w14:textId="7786D249" w:rsidR="00EC5E33" w:rsidRPr="00EC5E33" w:rsidRDefault="00EC5E33" w:rsidP="00EC5E33">
      <w:pPr>
        <w:jc w:val="both"/>
        <w:rPr>
          <w:rFonts w:asciiTheme="minorHAnsi" w:hAnsiTheme="minorHAnsi" w:cstheme="minorHAnsi"/>
          <w:sz w:val="28"/>
          <w:szCs w:val="28"/>
          <w:lang w:val="it-IT"/>
        </w:rPr>
      </w:pPr>
      <w:r w:rsidRPr="00EC5E33">
        <w:rPr>
          <w:rFonts w:asciiTheme="minorHAnsi" w:hAnsiTheme="minorHAnsi" w:cstheme="minorHAnsi"/>
          <w:sz w:val="28"/>
          <w:szCs w:val="28"/>
          <w:lang w:val="it-IT"/>
        </w:rPr>
        <w:t>Il trasferimento segue l’affidamento dell’attività di progettazione da parte del Comune di Picciano, soggetto attuatore dell’intervento, e consente di avviare concretamente il percorso amministrativo e tecnico per il recupero di un’opera pubblica di particolare valore per la comunità locale.</w:t>
      </w:r>
    </w:p>
    <w:p w14:paraId="75C39136" w14:textId="77777777" w:rsidR="006E1E96" w:rsidRDefault="006E1E96" w:rsidP="00EC5E33">
      <w:pPr>
        <w:jc w:val="both"/>
        <w:rPr>
          <w:rFonts w:asciiTheme="minorHAnsi" w:hAnsiTheme="minorHAnsi" w:cstheme="minorHAnsi"/>
          <w:sz w:val="28"/>
          <w:szCs w:val="28"/>
          <w:lang w:val="it-IT"/>
        </w:rPr>
      </w:pPr>
    </w:p>
    <w:p w14:paraId="1085B56A" w14:textId="2999D5BD" w:rsidR="00EC5E33" w:rsidRPr="00EC5E33" w:rsidRDefault="00EC5E33" w:rsidP="00EC5E33">
      <w:pPr>
        <w:jc w:val="both"/>
        <w:rPr>
          <w:rFonts w:asciiTheme="minorHAnsi" w:hAnsiTheme="minorHAnsi" w:cstheme="minorHAnsi"/>
          <w:sz w:val="28"/>
          <w:szCs w:val="28"/>
          <w:lang w:val="it-IT"/>
        </w:rPr>
      </w:pPr>
      <w:r w:rsidRPr="00EC5E33">
        <w:rPr>
          <w:rFonts w:asciiTheme="minorHAnsi" w:hAnsiTheme="minorHAnsi" w:cstheme="minorHAnsi"/>
          <w:sz w:val="28"/>
          <w:szCs w:val="28"/>
          <w:lang w:val="it-IT"/>
        </w:rPr>
        <w:t xml:space="preserve">“Con questo provvedimento – dichiara il </w:t>
      </w:r>
      <w:r>
        <w:rPr>
          <w:rFonts w:asciiTheme="minorHAnsi" w:hAnsiTheme="minorHAnsi" w:cstheme="minorHAnsi"/>
          <w:sz w:val="28"/>
          <w:szCs w:val="28"/>
          <w:lang w:val="it-IT"/>
        </w:rPr>
        <w:t>c</w:t>
      </w:r>
      <w:r w:rsidRPr="00EC5E33">
        <w:rPr>
          <w:rFonts w:asciiTheme="minorHAnsi" w:hAnsiTheme="minorHAnsi" w:cstheme="minorHAnsi"/>
          <w:sz w:val="28"/>
          <w:szCs w:val="28"/>
          <w:lang w:val="it-IT"/>
        </w:rPr>
        <w:t>ommissario Castelli – compiamo un ulteriore passo nel percorso di ricostruzione pubblica in Abruzzo. Il recupero e la messa in sicurezza del vecchio Cimitero comunale di Picciano non rappresentano soltanto un intervento edilizio, ma un’azione che riguarda la memoria, l’identità e il rispetto dovuto ai luoghi più sensibili di una comunità</w:t>
      </w:r>
      <w:r>
        <w:rPr>
          <w:rFonts w:asciiTheme="minorHAnsi" w:hAnsiTheme="minorHAnsi" w:cstheme="minorHAnsi"/>
          <w:sz w:val="28"/>
          <w:szCs w:val="28"/>
          <w:lang w:val="it-IT"/>
        </w:rPr>
        <w:t xml:space="preserve">. </w:t>
      </w:r>
      <w:r w:rsidR="000407A4">
        <w:rPr>
          <w:rFonts w:asciiTheme="minorHAnsi" w:hAnsiTheme="minorHAnsi" w:cstheme="minorHAnsi"/>
          <w:sz w:val="28"/>
          <w:szCs w:val="28"/>
          <w:lang w:val="it-IT"/>
        </w:rPr>
        <w:t>Ringrazio</w:t>
      </w:r>
      <w:r w:rsidRPr="00EC5E33">
        <w:rPr>
          <w:rFonts w:asciiTheme="minorHAnsi" w:hAnsiTheme="minorHAnsi" w:cstheme="minorHAnsi"/>
          <w:sz w:val="28"/>
          <w:szCs w:val="28"/>
          <w:lang w:val="it-IT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it-IT"/>
        </w:rPr>
        <w:t xml:space="preserve">il presidente della Regione Marco Marsilio, l’ </w:t>
      </w:r>
      <w:r w:rsidRPr="00EC5E33">
        <w:rPr>
          <w:rFonts w:asciiTheme="minorHAnsi" w:hAnsiTheme="minorHAnsi" w:cstheme="minorHAnsi"/>
          <w:sz w:val="28"/>
          <w:szCs w:val="28"/>
          <w:lang w:val="it-IT"/>
        </w:rPr>
        <w:t>Ufficio Speciale per la Ricostruzione Abruzzo</w:t>
      </w:r>
      <w:r>
        <w:rPr>
          <w:rFonts w:asciiTheme="minorHAnsi" w:hAnsiTheme="minorHAnsi" w:cstheme="minorHAnsi"/>
          <w:sz w:val="28"/>
          <w:szCs w:val="28"/>
          <w:lang w:val="it-IT"/>
        </w:rPr>
        <w:t xml:space="preserve"> e il sindaco</w:t>
      </w:r>
      <w:r w:rsidR="006E1E96">
        <w:rPr>
          <w:rFonts w:asciiTheme="minorHAnsi" w:hAnsiTheme="minorHAnsi" w:cstheme="minorHAnsi"/>
          <w:sz w:val="28"/>
          <w:szCs w:val="28"/>
          <w:lang w:val="it-IT"/>
        </w:rPr>
        <w:t xml:space="preserve"> Vincenzo Catani</w:t>
      </w:r>
      <w:r w:rsidRPr="00EC5E33">
        <w:rPr>
          <w:rFonts w:asciiTheme="minorHAnsi" w:hAnsiTheme="minorHAnsi" w:cstheme="minorHAnsi"/>
          <w:sz w:val="28"/>
          <w:szCs w:val="28"/>
          <w:lang w:val="it-IT"/>
        </w:rPr>
        <w:t xml:space="preserve"> </w:t>
      </w:r>
      <w:r w:rsidR="000407A4">
        <w:rPr>
          <w:rFonts w:asciiTheme="minorHAnsi" w:hAnsiTheme="minorHAnsi" w:cstheme="minorHAnsi"/>
          <w:sz w:val="28"/>
          <w:szCs w:val="28"/>
          <w:lang w:val="it-IT"/>
        </w:rPr>
        <w:t>per la loro collaborazione</w:t>
      </w:r>
      <w:r w:rsidRPr="00EC5E33">
        <w:rPr>
          <w:rFonts w:asciiTheme="minorHAnsi" w:hAnsiTheme="minorHAnsi" w:cstheme="minorHAnsi"/>
          <w:sz w:val="28"/>
          <w:szCs w:val="28"/>
          <w:lang w:val="it-IT"/>
        </w:rPr>
        <w:t>. L’obiettivo è accompagnare i Comuni in ogni fase, dalla progettazione all’esecuzione degli interventi, riducendo i tempi e garantendo efficacia, trasparenza e pieno rispetto delle procedure”.</w:t>
      </w:r>
    </w:p>
    <w:p w14:paraId="66D93641" w14:textId="6307010C" w:rsidR="00767E2E" w:rsidRPr="00734E3C" w:rsidRDefault="00767E2E" w:rsidP="00734E3C">
      <w:pPr>
        <w:jc w:val="both"/>
        <w:rPr>
          <w:rFonts w:asciiTheme="minorHAnsi" w:hAnsiTheme="minorHAnsi" w:cstheme="minorHAnsi"/>
          <w:sz w:val="28"/>
          <w:szCs w:val="28"/>
          <w:lang w:val="it-IT"/>
        </w:rPr>
      </w:pPr>
    </w:p>
    <w:sectPr w:rsidR="00767E2E" w:rsidRPr="00734E3C" w:rsidSect="000250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19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2937F" w14:textId="77777777" w:rsidR="008D5A9E" w:rsidRDefault="008D5A9E">
      <w:r>
        <w:separator/>
      </w:r>
    </w:p>
  </w:endnote>
  <w:endnote w:type="continuationSeparator" w:id="0">
    <w:p w14:paraId="5154EFF9" w14:textId="77777777" w:rsidR="008D5A9E" w:rsidRDefault="008D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unstler Script">
    <w:panose1 w:val="030304020206070D0D06"/>
    <w:charset w:val="4D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5A98" w14:textId="77777777" w:rsidR="0002506F" w:rsidRDefault="000250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FC01" w14:textId="77777777" w:rsidR="0002506F" w:rsidRDefault="0002506F">
    <w:pPr>
      <w:pStyle w:val="Pidipagina"/>
      <w:jc w:val="center"/>
      <w:rPr>
        <w:rFonts w:cstheme="minorHAnsi"/>
        <w:b/>
        <w:bCs/>
        <w:color w:val="AEAAAA" w:themeColor="background2" w:themeShade="BF"/>
        <w:sz w:val="20"/>
        <w:szCs w:val="20"/>
      </w:rPr>
    </w:pPr>
    <w:r>
      <w:rPr>
        <w:rFonts w:cstheme="minorHAnsi"/>
        <w:b/>
        <w:bCs/>
        <w:color w:val="AEAAAA" w:themeColor="background2" w:themeShade="BF"/>
        <w:sz w:val="20"/>
        <w:szCs w:val="20"/>
      </w:rPr>
      <w:t>____________________________________________________________________________</w:t>
    </w:r>
  </w:p>
  <w:p w14:paraId="700C6DEE" w14:textId="77777777" w:rsidR="0002506F" w:rsidRDefault="0002506F" w:rsidP="00285D74">
    <w:pPr>
      <w:pStyle w:val="Pidipagina"/>
      <w:jc w:val="center"/>
      <w:rPr>
        <w:rFonts w:cstheme="minorHAnsi"/>
        <w:b/>
        <w:bCs/>
        <w:sz w:val="18"/>
        <w:szCs w:val="18"/>
      </w:rPr>
    </w:pPr>
    <w:r>
      <w:rPr>
        <w:rFonts w:cstheme="minorHAnsi"/>
        <w:b/>
        <w:bCs/>
        <w:sz w:val="18"/>
        <w:szCs w:val="18"/>
      </w:rPr>
      <w:t>Sede istituzionale</w:t>
    </w:r>
    <w:r>
      <w:rPr>
        <w:rFonts w:cstheme="minorHAnsi"/>
        <w:sz w:val="18"/>
        <w:szCs w:val="18"/>
      </w:rPr>
      <w:t xml:space="preserve"> Palazzo Wedekind, piazza Colonna, 366 - 00187 Roma tel. </w:t>
    </w:r>
    <w:r>
      <w:rPr>
        <w:rFonts w:cstheme="minorHAnsi"/>
        <w:b/>
        <w:bCs/>
        <w:sz w:val="18"/>
        <w:szCs w:val="18"/>
      </w:rPr>
      <w:t>06 67799200</w:t>
    </w:r>
  </w:p>
  <w:p w14:paraId="27E22CD0" w14:textId="77777777" w:rsidR="0002506F" w:rsidRDefault="0002506F" w:rsidP="00285D74">
    <w:pPr>
      <w:pStyle w:val="Pidipagina"/>
      <w:jc w:val="center"/>
      <w:rPr>
        <w:rFonts w:cstheme="minorHAnsi"/>
        <w:sz w:val="18"/>
        <w:szCs w:val="18"/>
      </w:rPr>
    </w:pPr>
    <w:r>
      <w:rPr>
        <w:rFonts w:cstheme="minorHAnsi"/>
        <w:b/>
        <w:bCs/>
        <w:sz w:val="18"/>
        <w:szCs w:val="18"/>
      </w:rPr>
      <w:t>Sede operativa Roma</w:t>
    </w:r>
    <w:r>
      <w:rPr>
        <w:rFonts w:cstheme="minorHAnsi"/>
        <w:sz w:val="18"/>
        <w:szCs w:val="18"/>
      </w:rPr>
      <w:t xml:space="preserve"> Via del Quirinale, 28 - 00187 Roma tel. </w:t>
    </w:r>
    <w:r>
      <w:rPr>
        <w:rFonts w:cstheme="minorHAnsi"/>
        <w:b/>
        <w:bCs/>
        <w:sz w:val="18"/>
        <w:szCs w:val="18"/>
      </w:rPr>
      <w:t>06 67795118</w:t>
    </w:r>
  </w:p>
  <w:p w14:paraId="2ADDF56A" w14:textId="77777777" w:rsidR="0002506F" w:rsidRDefault="0002506F" w:rsidP="00285D74">
    <w:pPr>
      <w:pStyle w:val="Pidipagina"/>
      <w:jc w:val="center"/>
      <w:rPr>
        <w:rFonts w:cstheme="minorHAnsi"/>
        <w:sz w:val="18"/>
        <w:szCs w:val="18"/>
      </w:rPr>
    </w:pPr>
    <w:r>
      <w:rPr>
        <w:rFonts w:cstheme="minorHAnsi"/>
        <w:b/>
        <w:bCs/>
        <w:sz w:val="18"/>
        <w:szCs w:val="18"/>
      </w:rPr>
      <w:t>Sede operativa</w:t>
    </w:r>
    <w:r>
      <w:rPr>
        <w:rFonts w:cstheme="minorHAnsi"/>
        <w:sz w:val="18"/>
        <w:szCs w:val="18"/>
      </w:rPr>
      <w:t xml:space="preserve"> </w:t>
    </w:r>
    <w:r>
      <w:rPr>
        <w:rFonts w:cstheme="minorHAnsi"/>
        <w:b/>
        <w:bCs/>
        <w:sz w:val="18"/>
        <w:szCs w:val="18"/>
      </w:rPr>
      <w:t xml:space="preserve">Rieti </w:t>
    </w:r>
    <w:r>
      <w:rPr>
        <w:rFonts w:cstheme="minorHAnsi"/>
        <w:sz w:val="18"/>
        <w:szCs w:val="18"/>
      </w:rPr>
      <w:t xml:space="preserve">Via Giuseppe Pitoni, 2 - 02100 Rieti tel. </w:t>
    </w:r>
    <w:r>
      <w:rPr>
        <w:rFonts w:cstheme="minorHAnsi"/>
        <w:b/>
        <w:bCs/>
        <w:sz w:val="18"/>
        <w:szCs w:val="18"/>
      </w:rPr>
      <w:t>0746 1741925</w:t>
    </w:r>
  </w:p>
  <w:p w14:paraId="201CB2C9" w14:textId="77777777" w:rsidR="0002506F" w:rsidRDefault="0002506F" w:rsidP="00285D74">
    <w:pPr>
      <w:pStyle w:val="Pidipagina"/>
      <w:jc w:val="center"/>
      <w:rPr>
        <w:rFonts w:cstheme="minorHAnsi"/>
        <w:sz w:val="18"/>
        <w:szCs w:val="18"/>
      </w:rPr>
    </w:pPr>
    <w:r w:rsidRPr="0051204C">
      <w:rPr>
        <w:rFonts w:cstheme="minorHAnsi"/>
        <w:color w:val="4472C4" w:themeColor="accent1"/>
        <w:sz w:val="18"/>
        <w:szCs w:val="18"/>
        <w:u w:val="single"/>
      </w:rPr>
      <w:t>comm.ricostruzionesisma2016@pec.governo.it</w:t>
    </w:r>
    <w:r w:rsidRPr="0051204C">
      <w:rPr>
        <w:rFonts w:cstheme="minorHAnsi"/>
        <w:color w:val="4472C4" w:themeColor="accent1"/>
        <w:sz w:val="18"/>
        <w:szCs w:val="18"/>
      </w:rPr>
      <w:t xml:space="preserve"> </w:t>
    </w:r>
    <w:r>
      <w:rPr>
        <w:rFonts w:cstheme="minorHAnsi"/>
        <w:sz w:val="18"/>
        <w:szCs w:val="18"/>
      </w:rPr>
      <w:t xml:space="preserve">- </w:t>
    </w:r>
    <w:r w:rsidRPr="0051204C">
      <w:rPr>
        <w:rFonts w:cstheme="minorHAnsi"/>
        <w:color w:val="4472C4" w:themeColor="accent1"/>
        <w:sz w:val="18"/>
        <w:szCs w:val="18"/>
        <w:u w:val="single"/>
      </w:rPr>
      <w:t>commissario.sisma2016@governo.it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1454" w14:textId="77777777" w:rsidR="0002506F" w:rsidRDefault="000250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7085" w14:textId="77777777" w:rsidR="008D5A9E" w:rsidRDefault="008D5A9E">
      <w:r>
        <w:separator/>
      </w:r>
    </w:p>
  </w:footnote>
  <w:footnote w:type="continuationSeparator" w:id="0">
    <w:p w14:paraId="5E669196" w14:textId="77777777" w:rsidR="008D5A9E" w:rsidRDefault="008D5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59BE" w14:textId="77777777" w:rsidR="0002506F" w:rsidRDefault="000250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05A3" w14:textId="77777777" w:rsidR="0002506F" w:rsidRDefault="0002506F" w:rsidP="00AE7ED2">
    <w:pPr>
      <w:pStyle w:val="Intestazione"/>
      <w:tabs>
        <w:tab w:val="clear" w:pos="4819"/>
        <w:tab w:val="center" w:pos="2835"/>
      </w:tabs>
      <w:ind w:left="-709"/>
      <w:rPr>
        <w:rFonts w:ascii="Times New Roman" w:hAnsi="Times New Roman" w:cs="Times New Roman"/>
        <w:i/>
        <w:iCs/>
        <w:sz w:val="18"/>
        <w:szCs w:val="18"/>
      </w:rPr>
    </w:pPr>
    <w:bookmarkStart w:id="0" w:name="_Hlk124750161"/>
    <w:r>
      <w:rPr>
        <w:rFonts w:ascii="Times New Roman" w:hAnsi="Times New Roman" w:cs="Times New Roman"/>
        <w:i/>
        <w:iCs/>
        <w:sz w:val="18"/>
        <w:szCs w:val="18"/>
      </w:rPr>
      <w:t xml:space="preserve">   </w:t>
    </w:r>
    <w:r>
      <w:rPr>
        <w:rFonts w:ascii="Times New Roman" w:hAnsi="Times New Roman" w:cs="Times New Roman"/>
        <w:i/>
        <w:iCs/>
        <w:sz w:val="18"/>
        <w:szCs w:val="18"/>
      </w:rPr>
      <w:tab/>
    </w:r>
    <w:bookmarkStart w:id="1" w:name="_Hlk125385413"/>
    <w:r>
      <w:rPr>
        <w:rFonts w:ascii="Times New Roman" w:hAnsi="Times New Roman" w:cs="Times New Roman"/>
        <w:i/>
        <w:iCs/>
        <w:noProof/>
        <w:sz w:val="18"/>
        <w:szCs w:val="18"/>
      </w:rPr>
      <w:drawing>
        <wp:inline distT="0" distB="0" distL="0" distR="0" wp14:anchorId="3789EEB4" wp14:editId="41972F74">
          <wp:extent cx="695737" cy="779705"/>
          <wp:effectExtent l="0" t="0" r="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5737" cy="7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16027A" w14:textId="77777777" w:rsidR="0002506F" w:rsidRPr="003C46E6" w:rsidRDefault="0002506F" w:rsidP="00AE7ED2">
    <w:pPr>
      <w:pStyle w:val="Intestazione"/>
      <w:tabs>
        <w:tab w:val="clear" w:pos="4819"/>
        <w:tab w:val="clear" w:pos="9638"/>
        <w:tab w:val="center" w:pos="2835"/>
      </w:tabs>
      <w:ind w:left="-709"/>
    </w:pPr>
    <w:r>
      <w:rPr>
        <w:rFonts w:ascii="Times New Roman" w:eastAsia="Times New Roman" w:hAnsi="Times New Roman" w:cs="Times New Roman"/>
        <w:b/>
        <w:bCs/>
        <w:sz w:val="18"/>
        <w:szCs w:val="18"/>
      </w:rPr>
      <w:tab/>
    </w:r>
    <w:r w:rsidRPr="003C46E6">
      <w:rPr>
        <w:rFonts w:ascii="Kunstler Script" w:eastAsia="Times New Roman" w:hAnsi="Kunstler Script" w:cs="Kunstler Script"/>
        <w:sz w:val="52"/>
        <w:szCs w:val="52"/>
      </w:rPr>
      <w:t>Presidenza del Consiglio dei Ministri</w:t>
    </w:r>
  </w:p>
  <w:bookmarkEnd w:id="0"/>
  <w:p w14:paraId="3669C801" w14:textId="77777777" w:rsidR="0002506F" w:rsidRPr="003D389A" w:rsidRDefault="0002506F" w:rsidP="00AE7ED2">
    <w:pPr>
      <w:pStyle w:val="Intestazione"/>
      <w:tabs>
        <w:tab w:val="clear" w:pos="4819"/>
        <w:tab w:val="center" w:pos="2835"/>
      </w:tabs>
      <w:spacing w:line="276" w:lineRule="auto"/>
      <w:ind w:left="-709"/>
      <w:rPr>
        <w:rFonts w:ascii="Times New Roman" w:hAnsi="Times New Roman"/>
        <w:sz w:val="16"/>
        <w:szCs w:val="16"/>
      </w:rPr>
    </w:pPr>
    <w:r w:rsidRPr="003D389A">
      <w:rPr>
        <w:rFonts w:ascii="Times New Roman" w:eastAsia="Times New Roman" w:hAnsi="Times New Roman" w:cs="Times New Roman"/>
        <w:sz w:val="16"/>
        <w:szCs w:val="16"/>
      </w:rPr>
      <w:tab/>
    </w:r>
    <w:r w:rsidRPr="003D389A">
      <w:rPr>
        <w:rFonts w:ascii="Times New Roman" w:hAnsi="Times New Roman"/>
        <w:sz w:val="16"/>
        <w:szCs w:val="16"/>
      </w:rPr>
      <w:t xml:space="preserve">Il Commissario Straordinario del Governo per la riparazione, la ricostruzione, l’assistenza </w:t>
    </w:r>
  </w:p>
  <w:p w14:paraId="132AA55C" w14:textId="77777777" w:rsidR="0002506F" w:rsidRPr="003D389A" w:rsidRDefault="0002506F" w:rsidP="00AE7ED2">
    <w:pPr>
      <w:pStyle w:val="Intestazione"/>
      <w:tabs>
        <w:tab w:val="clear" w:pos="4819"/>
        <w:tab w:val="center" w:pos="2835"/>
      </w:tabs>
      <w:spacing w:line="276" w:lineRule="auto"/>
      <w:ind w:left="-709"/>
      <w:rPr>
        <w:rFonts w:ascii="Times New Roman" w:hAnsi="Times New Roman"/>
        <w:sz w:val="16"/>
        <w:szCs w:val="16"/>
      </w:rPr>
    </w:pPr>
    <w:r w:rsidRPr="003D389A">
      <w:rPr>
        <w:rFonts w:ascii="Times New Roman" w:hAnsi="Times New Roman"/>
        <w:sz w:val="16"/>
        <w:szCs w:val="16"/>
      </w:rPr>
      <w:tab/>
      <w:t>alla popolazione e la ripresa economica dei territori delle regioni Abruzzo, Lazio, Marche e Umbria</w:t>
    </w:r>
  </w:p>
  <w:p w14:paraId="6616697A" w14:textId="77777777" w:rsidR="0002506F" w:rsidRPr="003D389A" w:rsidRDefault="0002506F" w:rsidP="00AE7ED2">
    <w:pPr>
      <w:pStyle w:val="Intestazione"/>
      <w:tabs>
        <w:tab w:val="clear" w:pos="4819"/>
        <w:tab w:val="center" w:pos="2835"/>
      </w:tabs>
      <w:spacing w:line="276" w:lineRule="auto"/>
      <w:ind w:left="-709"/>
      <w:rPr>
        <w:rFonts w:ascii="Times New Roman" w:hAnsi="Times New Roman"/>
        <w:sz w:val="16"/>
        <w:szCs w:val="16"/>
      </w:rPr>
    </w:pPr>
    <w:r w:rsidRPr="003D389A">
      <w:rPr>
        <w:rFonts w:ascii="Times New Roman" w:hAnsi="Times New Roman"/>
        <w:sz w:val="16"/>
        <w:szCs w:val="16"/>
      </w:rPr>
      <w:tab/>
      <w:t>interessati dagli eventi sismici verificat</w:t>
    </w:r>
    <w:r>
      <w:rPr>
        <w:rFonts w:ascii="Times New Roman" w:hAnsi="Times New Roman"/>
        <w:sz w:val="16"/>
        <w:szCs w:val="16"/>
      </w:rPr>
      <w:t>i</w:t>
    </w:r>
    <w:r w:rsidRPr="003D389A">
      <w:rPr>
        <w:rFonts w:ascii="Times New Roman" w:hAnsi="Times New Roman"/>
        <w:sz w:val="16"/>
        <w:szCs w:val="16"/>
      </w:rPr>
      <w:t xml:space="preserve">si a far data dal 24 </w:t>
    </w:r>
    <w:r>
      <w:rPr>
        <w:rFonts w:ascii="Times New Roman" w:hAnsi="Times New Roman"/>
        <w:sz w:val="16"/>
        <w:szCs w:val="16"/>
      </w:rPr>
      <w:t>a</w:t>
    </w:r>
    <w:r w:rsidRPr="003D389A">
      <w:rPr>
        <w:rFonts w:ascii="Times New Roman" w:hAnsi="Times New Roman"/>
        <w:sz w:val="16"/>
        <w:szCs w:val="16"/>
      </w:rPr>
      <w:t>gosto 2016</w:t>
    </w:r>
  </w:p>
  <w:bookmarkEnd w:id="1"/>
  <w:p w14:paraId="04D949DC" w14:textId="77777777" w:rsidR="0002506F" w:rsidRDefault="0002506F" w:rsidP="00744720">
    <w:pPr>
      <w:pStyle w:val="Intestazione"/>
      <w:tabs>
        <w:tab w:val="clear" w:pos="4819"/>
        <w:tab w:val="clear" w:pos="9638"/>
        <w:tab w:val="center" w:pos="3113"/>
      </w:tabs>
    </w:pPr>
  </w:p>
  <w:p w14:paraId="1EF33CEA" w14:textId="77777777" w:rsidR="0002506F" w:rsidRDefault="0002506F">
    <w:pPr>
      <w:pStyle w:val="Intestazione"/>
      <w:rPr>
        <w:rFonts w:asciiTheme="majorHAnsi" w:hAnsiTheme="majorHAnsi" w:cs="Times New Roman"/>
        <w:color w:val="AEAAAA" w:themeColor="background2" w:themeShade="BF"/>
        <w:sz w:val="16"/>
        <w:szCs w:val="16"/>
      </w:rPr>
    </w:pPr>
    <w:r>
      <w:rPr>
        <w:rFonts w:asciiTheme="majorHAnsi" w:hAnsiTheme="majorHAnsi" w:cs="Times New Roman"/>
        <w:color w:val="AEAAAA" w:themeColor="background2" w:themeShade="BF"/>
        <w:sz w:val="16"/>
        <w:szCs w:val="16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9A2C" w14:textId="77777777" w:rsidR="0002506F" w:rsidRDefault="000250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32302"/>
    <w:multiLevelType w:val="multilevel"/>
    <w:tmpl w:val="53A6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448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6F"/>
    <w:rsid w:val="0002506F"/>
    <w:rsid w:val="000407A4"/>
    <w:rsid w:val="00053C21"/>
    <w:rsid w:val="000614C7"/>
    <w:rsid w:val="00074B55"/>
    <w:rsid w:val="000B2014"/>
    <w:rsid w:val="001B3490"/>
    <w:rsid w:val="001C1E4D"/>
    <w:rsid w:val="002C0092"/>
    <w:rsid w:val="003132B7"/>
    <w:rsid w:val="00325110"/>
    <w:rsid w:val="00330003"/>
    <w:rsid w:val="0034722D"/>
    <w:rsid w:val="0040192A"/>
    <w:rsid w:val="00407375"/>
    <w:rsid w:val="004721B8"/>
    <w:rsid w:val="005B1596"/>
    <w:rsid w:val="005D76AB"/>
    <w:rsid w:val="005E1FF5"/>
    <w:rsid w:val="005F01ED"/>
    <w:rsid w:val="00655A40"/>
    <w:rsid w:val="00663147"/>
    <w:rsid w:val="006971FF"/>
    <w:rsid w:val="006C7BBE"/>
    <w:rsid w:val="006E1E96"/>
    <w:rsid w:val="00734E3C"/>
    <w:rsid w:val="00767E2E"/>
    <w:rsid w:val="00773AC5"/>
    <w:rsid w:val="007D24CE"/>
    <w:rsid w:val="008B4529"/>
    <w:rsid w:val="008D5A9E"/>
    <w:rsid w:val="009D29FE"/>
    <w:rsid w:val="00A1556B"/>
    <w:rsid w:val="00A91366"/>
    <w:rsid w:val="00BA3D09"/>
    <w:rsid w:val="00C63138"/>
    <w:rsid w:val="00C82676"/>
    <w:rsid w:val="00C96C44"/>
    <w:rsid w:val="00E9114D"/>
    <w:rsid w:val="00EC433C"/>
    <w:rsid w:val="00EC5E33"/>
    <w:rsid w:val="00F4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296BC"/>
  <w15:chartTrackingRefBased/>
  <w15:docId w15:val="{A2B676E4-76D3-4FE5-9BE8-7410F341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C1E4D"/>
    <w:pPr>
      <w:spacing w:after="0" w:line="240" w:lineRule="auto"/>
    </w:pPr>
    <w:rPr>
      <w:rFonts w:ascii="Arial" w:eastAsia="Arial" w:hAnsi="Arial" w:cs="Arial"/>
      <w:color w:val="00000A"/>
      <w:kern w:val="0"/>
      <w:sz w:val="24"/>
      <w:szCs w:val="24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25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5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50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5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50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50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50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50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50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5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5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50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506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506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50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50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50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50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50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5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5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5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5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50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50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506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5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506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506F"/>
    <w:rPr>
      <w:b/>
      <w:bCs/>
      <w:smallCaps/>
      <w:color w:val="2F5496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02506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2506F"/>
  </w:style>
  <w:style w:type="paragraph" w:styleId="Intestazione">
    <w:name w:val="header"/>
    <w:basedOn w:val="Normale"/>
    <w:link w:val="IntestazioneCarattere"/>
    <w:unhideWhenUsed/>
    <w:rsid w:val="0002506F"/>
    <w:pPr>
      <w:tabs>
        <w:tab w:val="center" w:pos="4819"/>
        <w:tab w:val="right" w:pos="9638"/>
      </w:tabs>
    </w:pPr>
    <w:rPr>
      <w:kern w:val="2"/>
      <w14:ligatures w14:val="standardContextual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02506F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2506F"/>
    <w:pPr>
      <w:tabs>
        <w:tab w:val="center" w:pos="4819"/>
        <w:tab w:val="right" w:pos="9638"/>
      </w:tabs>
    </w:pPr>
    <w:rPr>
      <w:kern w:val="2"/>
      <w14:ligatures w14:val="standardContextual"/>
    </w:rPr>
  </w:style>
  <w:style w:type="character" w:customStyle="1" w:styleId="PidipaginaCarattere1">
    <w:name w:val="Piè di pagina Carattere1"/>
    <w:basedOn w:val="Carpredefinitoparagrafo"/>
    <w:uiPriority w:val="99"/>
    <w:semiHidden/>
    <w:rsid w:val="0002506F"/>
    <w:rPr>
      <w:kern w:val="0"/>
      <w14:ligatures w14:val="none"/>
    </w:rPr>
  </w:style>
  <w:style w:type="paragraph" w:customStyle="1" w:styleId="isselectedend">
    <w:name w:val="isselectedend"/>
    <w:basedOn w:val="Normale"/>
    <w:rsid w:val="0040192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Nolasco</dc:creator>
  <cp:keywords/>
  <dc:description/>
  <cp:lastModifiedBy>Cristiano Pietropaolo</cp:lastModifiedBy>
  <cp:revision>3</cp:revision>
  <dcterms:created xsi:type="dcterms:W3CDTF">2026-05-29T14:38:00Z</dcterms:created>
  <dcterms:modified xsi:type="dcterms:W3CDTF">2026-05-29T14:39:00Z</dcterms:modified>
</cp:coreProperties>
</file>