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BB56D2" w14:textId="77777777" w:rsidR="00E65029" w:rsidRDefault="00E65029">
      <w:pPr>
        <w:jc w:val="center"/>
        <w:rPr>
          <w:b/>
          <w:sz w:val="24"/>
          <w:szCs w:val="24"/>
        </w:rPr>
      </w:pPr>
    </w:p>
    <w:p w14:paraId="11FE634B" w14:textId="6EFC3D1F" w:rsidR="00EC701A" w:rsidRDefault="00CD7BB5" w:rsidP="00D221ED">
      <w:pPr>
        <w:jc w:val="center"/>
        <w:rPr>
          <w:rFonts w:asciiTheme="majorHAnsi" w:hAnsiTheme="majorHAnsi" w:cstheme="majorHAnsi"/>
          <w:b/>
          <w:sz w:val="28"/>
          <w:szCs w:val="28"/>
        </w:rPr>
      </w:pPr>
      <w:r w:rsidRPr="004E097B">
        <w:rPr>
          <w:rFonts w:asciiTheme="majorHAnsi" w:hAnsiTheme="majorHAnsi" w:cstheme="majorHAnsi"/>
          <w:b/>
          <w:sz w:val="28"/>
          <w:szCs w:val="28"/>
        </w:rPr>
        <w:t>COMUNICATO STAMPA</w:t>
      </w:r>
    </w:p>
    <w:p w14:paraId="07DA34C4" w14:textId="0524643C" w:rsidR="00A3731F" w:rsidRDefault="00A3731F" w:rsidP="00D221ED">
      <w:pPr>
        <w:jc w:val="center"/>
        <w:rPr>
          <w:rFonts w:asciiTheme="majorHAnsi" w:hAnsiTheme="majorHAnsi" w:cstheme="majorHAnsi"/>
          <w:b/>
          <w:sz w:val="28"/>
          <w:szCs w:val="28"/>
        </w:rPr>
      </w:pPr>
      <w:r>
        <w:rPr>
          <w:rFonts w:asciiTheme="majorHAnsi" w:hAnsiTheme="majorHAnsi" w:cstheme="majorHAnsi"/>
          <w:b/>
          <w:sz w:val="28"/>
          <w:szCs w:val="28"/>
        </w:rPr>
        <w:t>E</w:t>
      </w:r>
      <w:r w:rsidRPr="00A3731F">
        <w:rPr>
          <w:rFonts w:asciiTheme="majorHAnsi" w:hAnsiTheme="majorHAnsi" w:cstheme="majorHAnsi"/>
          <w:b/>
          <w:sz w:val="28"/>
          <w:szCs w:val="28"/>
        </w:rPr>
        <w:t xml:space="preserve">dilizia religiosa, lavori in fase finale alla Madonna del Ponte (Ascoli) e a Sant’Ilario (Fabriano)  </w:t>
      </w:r>
    </w:p>
    <w:p w14:paraId="4D5A88B0" w14:textId="77777777" w:rsidR="00A3731F" w:rsidRDefault="00A3731F" w:rsidP="00A3731F">
      <w:pPr>
        <w:jc w:val="both"/>
        <w:rPr>
          <w:rFonts w:asciiTheme="majorHAnsi" w:hAnsiTheme="majorHAnsi" w:cstheme="majorHAnsi"/>
          <w:b/>
          <w:sz w:val="28"/>
          <w:szCs w:val="28"/>
        </w:rPr>
      </w:pPr>
    </w:p>
    <w:p w14:paraId="236710E8" w14:textId="253A9903" w:rsidR="00A3731F" w:rsidRPr="00A3731F" w:rsidRDefault="00A3731F" w:rsidP="00A3731F">
      <w:pPr>
        <w:jc w:val="both"/>
        <w:rPr>
          <w:rFonts w:asciiTheme="majorHAnsi" w:hAnsiTheme="majorHAnsi" w:cstheme="majorHAnsi"/>
          <w:bCs/>
          <w:sz w:val="28"/>
          <w:szCs w:val="28"/>
        </w:rPr>
      </w:pPr>
      <w:r w:rsidRPr="00A3731F">
        <w:rPr>
          <w:rFonts w:asciiTheme="majorHAnsi" w:hAnsiTheme="majorHAnsi" w:cstheme="majorHAnsi"/>
          <w:bCs/>
          <w:sz w:val="28"/>
          <w:szCs w:val="28"/>
        </w:rPr>
        <w:t>Edilizia religiosa, ci sono due chiese i cui lavori di riparazione post sisma si trovano nella fase finale. Si tratta della Madonna del Ponte di Ascoli e della chiesa di Sant’Ilario a Fabriano.</w:t>
      </w:r>
    </w:p>
    <w:p w14:paraId="440064E7" w14:textId="77777777" w:rsidR="00A3731F" w:rsidRPr="00A3731F" w:rsidRDefault="00A3731F" w:rsidP="00A3731F">
      <w:pPr>
        <w:jc w:val="both"/>
        <w:rPr>
          <w:rFonts w:asciiTheme="majorHAnsi" w:hAnsiTheme="majorHAnsi" w:cstheme="majorHAnsi"/>
          <w:bCs/>
          <w:sz w:val="28"/>
          <w:szCs w:val="28"/>
        </w:rPr>
      </w:pPr>
      <w:r w:rsidRPr="00A3731F">
        <w:rPr>
          <w:rFonts w:asciiTheme="majorHAnsi" w:hAnsiTheme="majorHAnsi" w:cstheme="majorHAnsi"/>
          <w:bCs/>
          <w:sz w:val="28"/>
          <w:szCs w:val="28"/>
        </w:rPr>
        <w:t xml:space="preserve">«A breve, dunque, due comunità si riapproprieranno di luoghi importanti non solo a livello di culto, ma anche dal punto di vista simbolico e sociale - conferma il commissario alla ricostruzione, Guido Castelli -. L’azione che abbiamo </w:t>
      </w:r>
      <w:proofErr w:type="gramStart"/>
      <w:r w:rsidRPr="00A3731F">
        <w:rPr>
          <w:rFonts w:asciiTheme="majorHAnsi" w:hAnsiTheme="majorHAnsi" w:cstheme="majorHAnsi"/>
          <w:bCs/>
          <w:sz w:val="28"/>
          <w:szCs w:val="28"/>
        </w:rPr>
        <w:t>messo in campo</w:t>
      </w:r>
      <w:proofErr w:type="gramEnd"/>
      <w:r w:rsidRPr="00A3731F">
        <w:rPr>
          <w:rFonts w:asciiTheme="majorHAnsi" w:hAnsiTheme="majorHAnsi" w:cstheme="majorHAnsi"/>
          <w:bCs/>
          <w:sz w:val="28"/>
          <w:szCs w:val="28"/>
        </w:rPr>
        <w:t xml:space="preserve"> sulle chiese è complessa e vasta, dato che la mappa dei danni comprende centinaia di edifici lungo tutto il cratere. Ringrazio per la collaborazione le Diocesi, l’Ufficio Speciale Ricostruzione e la Regione Marche guidata dal presidente Acquaroli».</w:t>
      </w:r>
    </w:p>
    <w:p w14:paraId="5E2BDCD7" w14:textId="77777777" w:rsidR="00A3731F" w:rsidRPr="00A3731F" w:rsidRDefault="00A3731F" w:rsidP="00A3731F">
      <w:pPr>
        <w:jc w:val="both"/>
        <w:rPr>
          <w:rFonts w:asciiTheme="majorHAnsi" w:hAnsiTheme="majorHAnsi" w:cstheme="majorHAnsi"/>
          <w:bCs/>
          <w:sz w:val="28"/>
          <w:szCs w:val="28"/>
        </w:rPr>
      </w:pPr>
      <w:r w:rsidRPr="00A3731F">
        <w:rPr>
          <w:rFonts w:asciiTheme="majorHAnsi" w:hAnsiTheme="majorHAnsi" w:cstheme="majorHAnsi"/>
          <w:bCs/>
          <w:sz w:val="28"/>
          <w:szCs w:val="28"/>
        </w:rPr>
        <w:t xml:space="preserve">Nel primo caso, si tratta di un intervento da 224.505 euro sull’edificio collocato nel quartiere ascolano di Porta </w:t>
      </w:r>
      <w:proofErr w:type="spellStart"/>
      <w:r w:rsidRPr="00A3731F">
        <w:rPr>
          <w:rFonts w:asciiTheme="majorHAnsi" w:hAnsiTheme="majorHAnsi" w:cstheme="majorHAnsi"/>
          <w:bCs/>
          <w:sz w:val="28"/>
          <w:szCs w:val="28"/>
        </w:rPr>
        <w:t>Cartara</w:t>
      </w:r>
      <w:proofErr w:type="spellEnd"/>
      <w:r w:rsidRPr="00A3731F">
        <w:rPr>
          <w:rFonts w:asciiTheme="majorHAnsi" w:hAnsiTheme="majorHAnsi" w:cstheme="majorHAnsi"/>
          <w:bCs/>
          <w:sz w:val="28"/>
          <w:szCs w:val="28"/>
        </w:rPr>
        <w:t xml:space="preserve">, di origini settecentesca, a cui la popolazione locale è molto legata. Tra le lavorazioni </w:t>
      </w:r>
      <w:proofErr w:type="gramStart"/>
      <w:r w:rsidRPr="00A3731F">
        <w:rPr>
          <w:rFonts w:asciiTheme="majorHAnsi" w:hAnsiTheme="majorHAnsi" w:cstheme="majorHAnsi"/>
          <w:bCs/>
          <w:sz w:val="28"/>
          <w:szCs w:val="28"/>
        </w:rPr>
        <w:t>messe in campo</w:t>
      </w:r>
      <w:proofErr w:type="gramEnd"/>
      <w:r w:rsidRPr="00A3731F">
        <w:rPr>
          <w:rFonts w:asciiTheme="majorHAnsi" w:hAnsiTheme="majorHAnsi" w:cstheme="majorHAnsi"/>
          <w:bCs/>
          <w:sz w:val="28"/>
          <w:szCs w:val="28"/>
        </w:rPr>
        <w:t>, anche la ricostruzione della muratura sommitale crollata della lanterna ed il consolidamento di quest’ultima, tramite il rifacimento del cornicione, la messa in opera di un cordolo acciaio-legno sulla sommità e il rifacimento della copertura in legno. La maggior parte dei lavori si è svolta all’esterno, ad esclusione della chiusura della nicchia che oggi ospita il confessionale.</w:t>
      </w:r>
    </w:p>
    <w:p w14:paraId="170B4FEC" w14:textId="53C405A9" w:rsidR="00502AF3" w:rsidRPr="00A3731F" w:rsidRDefault="00A3731F" w:rsidP="00A3731F">
      <w:pPr>
        <w:jc w:val="both"/>
        <w:rPr>
          <w:rFonts w:asciiTheme="majorHAnsi" w:hAnsiTheme="majorHAnsi" w:cstheme="majorHAnsi"/>
          <w:bCs/>
          <w:sz w:val="28"/>
          <w:szCs w:val="28"/>
        </w:rPr>
      </w:pPr>
      <w:r w:rsidRPr="00A3731F">
        <w:rPr>
          <w:rFonts w:asciiTheme="majorHAnsi" w:hAnsiTheme="majorHAnsi" w:cstheme="majorHAnsi"/>
          <w:bCs/>
          <w:sz w:val="28"/>
          <w:szCs w:val="28"/>
        </w:rPr>
        <w:t>Per quanto riguarda Sant’Ilario, sita nella frazione Belvedere di Fabriano, le origini sono ancora più antiche, datosi che si parla circa di 1300. I lavori, che hanno avuto un importo di 212.048 euro, hanno riguardato, tra le altre cose, la rigenerazione delle murature, l’inserimento di catene trasversali nella navata, il consolidamento della volta strutturale dell’abside con fasce in acciaio ed il rinforzo della struttura della cella campanaria del campanile.</w:t>
      </w:r>
    </w:p>
    <w:sectPr w:rsidR="00502AF3" w:rsidRPr="00A3731F">
      <w:headerReference w:type="default" r:id="rId7"/>
      <w:footerReference w:type="default" r:id="rId8"/>
      <w:pgSz w:w="11900" w:h="16820"/>
      <w:pgMar w:top="3119" w:right="1134" w:bottom="1134" w:left="567"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008299" w14:textId="77777777" w:rsidR="00B4795C" w:rsidRDefault="00B4795C">
      <w:pPr>
        <w:spacing w:after="0" w:line="240" w:lineRule="auto"/>
      </w:pPr>
      <w:r>
        <w:separator/>
      </w:r>
    </w:p>
  </w:endnote>
  <w:endnote w:type="continuationSeparator" w:id="0">
    <w:p w14:paraId="2D3E2C05" w14:textId="77777777" w:rsidR="00B4795C" w:rsidRDefault="00B479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panose1 w:val="020B0604020202020204"/>
    <w:charset w:val="00"/>
    <w:family w:val="swiss"/>
    <w:pitch w:val="variable"/>
  </w:font>
  <w:font w:name="Georgia">
    <w:panose1 w:val="02040502050405020303"/>
    <w:charset w:val="00"/>
    <w:family w:val="roman"/>
    <w:pitch w:val="variable"/>
    <w:sig w:usb0="00000287" w:usb1="00000000" w:usb2="00000000" w:usb3="00000000" w:csb0="0000009F" w:csb1="00000000"/>
  </w:font>
  <w:font w:name="Liberation Serif">
    <w:altName w:val="Times New Roman"/>
    <w:panose1 w:val="020B0604020202020204"/>
    <w:charset w:val="00"/>
    <w:family w:val="roman"/>
    <w:pitch w:val="variable"/>
  </w:font>
  <w:font w:name="Kunstler Script">
    <w:panose1 w:val="030304020206070D0D06"/>
    <w:charset w:val="4D"/>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F22036" w14:textId="77777777" w:rsidR="00E65029" w:rsidRDefault="00CD7BB5">
    <w:pPr>
      <w:pBdr>
        <w:top w:val="nil"/>
        <w:left w:val="nil"/>
        <w:bottom w:val="nil"/>
        <w:right w:val="nil"/>
        <w:between w:val="nil"/>
      </w:pBdr>
      <w:tabs>
        <w:tab w:val="center" w:pos="4819"/>
        <w:tab w:val="right" w:pos="9638"/>
      </w:tabs>
      <w:spacing w:after="0" w:line="240" w:lineRule="auto"/>
      <w:jc w:val="center"/>
      <w:rPr>
        <w:b/>
        <w:color w:val="AEAAAA"/>
        <w:sz w:val="20"/>
        <w:szCs w:val="20"/>
      </w:rPr>
    </w:pPr>
    <w:r>
      <w:rPr>
        <w:b/>
        <w:color w:val="AEAAAA"/>
        <w:sz w:val="20"/>
        <w:szCs w:val="20"/>
      </w:rPr>
      <w:t>____________________________________________________________________________</w:t>
    </w:r>
  </w:p>
  <w:p w14:paraId="5CCA8936" w14:textId="77777777" w:rsidR="00E65029" w:rsidRDefault="00CD7BB5">
    <w:pPr>
      <w:pBdr>
        <w:top w:val="nil"/>
        <w:left w:val="nil"/>
        <w:bottom w:val="nil"/>
        <w:right w:val="nil"/>
        <w:between w:val="nil"/>
      </w:pBdr>
      <w:tabs>
        <w:tab w:val="center" w:pos="4819"/>
        <w:tab w:val="right" w:pos="9638"/>
      </w:tabs>
      <w:spacing w:after="0" w:line="240" w:lineRule="auto"/>
      <w:jc w:val="center"/>
      <w:rPr>
        <w:b/>
        <w:color w:val="000000"/>
        <w:sz w:val="18"/>
        <w:szCs w:val="18"/>
      </w:rPr>
    </w:pPr>
    <w:r>
      <w:rPr>
        <w:b/>
        <w:color w:val="000000"/>
        <w:sz w:val="18"/>
        <w:szCs w:val="18"/>
      </w:rPr>
      <w:t>Sede istituzionale</w:t>
    </w:r>
    <w:r>
      <w:rPr>
        <w:color w:val="000000"/>
        <w:sz w:val="18"/>
        <w:szCs w:val="18"/>
      </w:rPr>
      <w:t xml:space="preserve"> Palazzo Wedekind, piazza Colonna, 366 - 00187 Roma tel. </w:t>
    </w:r>
    <w:r>
      <w:rPr>
        <w:b/>
        <w:color w:val="000000"/>
        <w:sz w:val="18"/>
        <w:szCs w:val="18"/>
      </w:rPr>
      <w:t>06 67799200</w:t>
    </w:r>
  </w:p>
  <w:p w14:paraId="60FED566" w14:textId="77777777" w:rsidR="00E65029" w:rsidRDefault="00CD7BB5">
    <w:pPr>
      <w:pBdr>
        <w:top w:val="nil"/>
        <w:left w:val="nil"/>
        <w:bottom w:val="nil"/>
        <w:right w:val="nil"/>
        <w:between w:val="nil"/>
      </w:pBdr>
      <w:tabs>
        <w:tab w:val="center" w:pos="4819"/>
        <w:tab w:val="right" w:pos="9638"/>
      </w:tabs>
      <w:spacing w:after="0" w:line="240" w:lineRule="auto"/>
      <w:jc w:val="center"/>
      <w:rPr>
        <w:color w:val="000000"/>
        <w:sz w:val="18"/>
        <w:szCs w:val="18"/>
      </w:rPr>
    </w:pPr>
    <w:r>
      <w:rPr>
        <w:b/>
        <w:color w:val="000000"/>
        <w:sz w:val="18"/>
        <w:szCs w:val="18"/>
      </w:rPr>
      <w:t>Sede operativa Roma</w:t>
    </w:r>
    <w:r>
      <w:rPr>
        <w:color w:val="000000"/>
        <w:sz w:val="18"/>
        <w:szCs w:val="18"/>
      </w:rPr>
      <w:t xml:space="preserve"> Via del Quirinale, 28 - 00184 Roma tel. </w:t>
    </w:r>
    <w:r>
      <w:rPr>
        <w:b/>
        <w:color w:val="000000"/>
        <w:sz w:val="18"/>
        <w:szCs w:val="18"/>
      </w:rPr>
      <w:t>06 67795118</w:t>
    </w:r>
  </w:p>
  <w:p w14:paraId="2B4DA2C4" w14:textId="77777777" w:rsidR="00E65029" w:rsidRDefault="00CD7BB5">
    <w:pPr>
      <w:pBdr>
        <w:top w:val="nil"/>
        <w:left w:val="nil"/>
        <w:bottom w:val="nil"/>
        <w:right w:val="nil"/>
        <w:between w:val="nil"/>
      </w:pBdr>
      <w:tabs>
        <w:tab w:val="center" w:pos="4819"/>
        <w:tab w:val="right" w:pos="9638"/>
      </w:tabs>
      <w:spacing w:after="0" w:line="240" w:lineRule="auto"/>
      <w:jc w:val="center"/>
      <w:rPr>
        <w:color w:val="000000"/>
        <w:sz w:val="18"/>
        <w:szCs w:val="18"/>
      </w:rPr>
    </w:pPr>
    <w:r>
      <w:rPr>
        <w:b/>
        <w:color w:val="000000"/>
        <w:sz w:val="18"/>
        <w:szCs w:val="18"/>
      </w:rPr>
      <w:t>Sede operativa</w:t>
    </w:r>
    <w:r>
      <w:rPr>
        <w:color w:val="000000"/>
        <w:sz w:val="18"/>
        <w:szCs w:val="18"/>
      </w:rPr>
      <w:t xml:space="preserve"> </w:t>
    </w:r>
    <w:r>
      <w:rPr>
        <w:b/>
        <w:color w:val="000000"/>
        <w:sz w:val="18"/>
        <w:szCs w:val="18"/>
      </w:rPr>
      <w:t xml:space="preserve">Rieti </w:t>
    </w:r>
    <w:r>
      <w:rPr>
        <w:color w:val="000000"/>
        <w:sz w:val="18"/>
        <w:szCs w:val="18"/>
      </w:rPr>
      <w:t xml:space="preserve">Via Giuseppe Pitoni, 2 - 02100 Rieti tel. </w:t>
    </w:r>
    <w:r>
      <w:rPr>
        <w:b/>
        <w:color w:val="000000"/>
        <w:sz w:val="18"/>
        <w:szCs w:val="18"/>
      </w:rPr>
      <w:t>0746 1741925</w:t>
    </w:r>
  </w:p>
  <w:p w14:paraId="5C6A0494" w14:textId="77777777" w:rsidR="00E65029" w:rsidRDefault="00CD7BB5">
    <w:pPr>
      <w:pBdr>
        <w:top w:val="nil"/>
        <w:left w:val="nil"/>
        <w:bottom w:val="nil"/>
        <w:right w:val="nil"/>
        <w:between w:val="nil"/>
      </w:pBdr>
      <w:tabs>
        <w:tab w:val="center" w:pos="4819"/>
        <w:tab w:val="right" w:pos="9638"/>
      </w:tabs>
      <w:spacing w:after="0" w:line="240" w:lineRule="auto"/>
      <w:jc w:val="center"/>
      <w:rPr>
        <w:color w:val="000000"/>
        <w:sz w:val="18"/>
        <w:szCs w:val="18"/>
      </w:rPr>
    </w:pPr>
    <w:r>
      <w:rPr>
        <w:color w:val="4472C4"/>
        <w:sz w:val="18"/>
        <w:szCs w:val="18"/>
        <w:u w:val="single"/>
      </w:rPr>
      <w:t>comm.ricostruzionesisma2016@pec.governo.it</w:t>
    </w:r>
    <w:r>
      <w:rPr>
        <w:color w:val="4472C4"/>
        <w:sz w:val="18"/>
        <w:szCs w:val="18"/>
      </w:rPr>
      <w:t xml:space="preserve"> </w:t>
    </w:r>
    <w:r>
      <w:rPr>
        <w:color w:val="000000"/>
        <w:sz w:val="18"/>
        <w:szCs w:val="18"/>
      </w:rPr>
      <w:t xml:space="preserve">- </w:t>
    </w:r>
    <w:r>
      <w:rPr>
        <w:color w:val="4472C4"/>
        <w:sz w:val="18"/>
        <w:szCs w:val="18"/>
        <w:u w:val="single"/>
      </w:rPr>
      <w:t>commissario.sisma2016@governo.it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BF7E15" w14:textId="77777777" w:rsidR="00B4795C" w:rsidRDefault="00B4795C">
      <w:pPr>
        <w:spacing w:after="0" w:line="240" w:lineRule="auto"/>
      </w:pPr>
      <w:r>
        <w:separator/>
      </w:r>
    </w:p>
  </w:footnote>
  <w:footnote w:type="continuationSeparator" w:id="0">
    <w:p w14:paraId="517C9410" w14:textId="77777777" w:rsidR="00B4795C" w:rsidRDefault="00B479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AD704" w14:textId="77777777" w:rsidR="00E65029" w:rsidRDefault="00CD7BB5">
    <w:pPr>
      <w:pBdr>
        <w:top w:val="nil"/>
        <w:left w:val="nil"/>
        <w:bottom w:val="nil"/>
        <w:right w:val="nil"/>
        <w:between w:val="nil"/>
      </w:pBdr>
      <w:tabs>
        <w:tab w:val="center" w:pos="4819"/>
        <w:tab w:val="right" w:pos="9638"/>
      </w:tabs>
      <w:spacing w:after="0" w:line="240" w:lineRule="auto"/>
      <w:ind w:left="-567"/>
      <w:rPr>
        <w:rFonts w:ascii="Times New Roman" w:eastAsia="Times New Roman" w:hAnsi="Times New Roman" w:cs="Times New Roman"/>
        <w:i/>
        <w:color w:val="000000"/>
        <w:sz w:val="18"/>
        <w:szCs w:val="18"/>
      </w:rPr>
    </w:pPr>
    <w:bookmarkStart w:id="0" w:name="_gjdgxs" w:colFirst="0" w:colLast="0"/>
    <w:bookmarkEnd w:id="0"/>
    <w:r>
      <w:rPr>
        <w:noProof/>
      </w:rPr>
      <w:drawing>
        <wp:anchor distT="0" distB="0" distL="114300" distR="114300" simplePos="0" relativeHeight="251658240" behindDoc="0" locked="0" layoutInCell="1" hidden="0" allowOverlap="1" wp14:anchorId="3CA8BBAE" wp14:editId="79FA59B1">
          <wp:simplePos x="0" y="0"/>
          <wp:positionH relativeFrom="column">
            <wp:posOffset>2179955</wp:posOffset>
          </wp:positionH>
          <wp:positionV relativeFrom="paragraph">
            <wp:posOffset>80645</wp:posOffset>
          </wp:positionV>
          <wp:extent cx="714375" cy="792307"/>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14375" cy="792307"/>
                  </a:xfrm>
                  <a:prstGeom prst="rect">
                    <a:avLst/>
                  </a:prstGeom>
                  <a:ln/>
                </pic:spPr>
              </pic:pic>
            </a:graphicData>
          </a:graphic>
        </wp:anchor>
      </w:drawing>
    </w:r>
  </w:p>
  <w:p w14:paraId="1657800F"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35D87D7E"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4D530D89"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063B148B" w14:textId="77777777" w:rsidR="00E65029" w:rsidRDefault="00E65029">
    <w:pPr>
      <w:pBdr>
        <w:top w:val="nil"/>
        <w:left w:val="nil"/>
        <w:bottom w:val="nil"/>
        <w:right w:val="nil"/>
        <w:between w:val="nil"/>
      </w:pBdr>
      <w:tabs>
        <w:tab w:val="center" w:pos="4819"/>
        <w:tab w:val="right" w:pos="9638"/>
      </w:tabs>
      <w:spacing w:after="0" w:line="240" w:lineRule="auto"/>
      <w:rPr>
        <w:rFonts w:ascii="Liberation Serif" w:eastAsia="Liberation Serif" w:hAnsi="Liberation Serif" w:cs="Liberation Serif"/>
        <w:color w:val="000000"/>
      </w:rPr>
    </w:pPr>
  </w:p>
  <w:p w14:paraId="238FCED2" w14:textId="77777777" w:rsidR="00E65029" w:rsidRDefault="00CD7BB5">
    <w:pPr>
      <w:pBdr>
        <w:top w:val="nil"/>
        <w:left w:val="nil"/>
        <w:bottom w:val="nil"/>
        <w:right w:val="nil"/>
        <w:between w:val="nil"/>
      </w:pBdr>
      <w:tabs>
        <w:tab w:val="center" w:pos="4819"/>
        <w:tab w:val="right" w:pos="9638"/>
        <w:tab w:val="center" w:pos="3180"/>
      </w:tabs>
      <w:spacing w:after="0" w:line="240" w:lineRule="auto"/>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ab/>
    </w:r>
  </w:p>
  <w:p w14:paraId="5EFE1C37" w14:textId="4FF46AD0" w:rsidR="00E65029" w:rsidRDefault="00CD7BB5">
    <w:pPr>
      <w:pBdr>
        <w:top w:val="nil"/>
        <w:left w:val="nil"/>
        <w:bottom w:val="nil"/>
        <w:right w:val="nil"/>
        <w:between w:val="nil"/>
      </w:pBdr>
      <w:tabs>
        <w:tab w:val="center" w:pos="4819"/>
        <w:tab w:val="right" w:pos="9638"/>
        <w:tab w:val="center" w:pos="3180"/>
      </w:tabs>
      <w:spacing w:after="0" w:line="240" w:lineRule="auto"/>
      <w:rPr>
        <w:color w:val="000000"/>
      </w:rPr>
    </w:pPr>
    <w:r>
      <w:rPr>
        <w:rFonts w:ascii="Kunstler Script" w:eastAsia="Kunstler Script" w:hAnsi="Kunstler Script" w:cs="Kunstler Script"/>
        <w:color w:val="000000"/>
        <w:sz w:val="52"/>
        <w:szCs w:val="52"/>
      </w:rPr>
      <w:t xml:space="preserve">             </w:t>
    </w:r>
    <w:r w:rsidR="002B1F1D">
      <w:rPr>
        <w:rFonts w:ascii="Kunstler Script" w:eastAsia="Kunstler Script" w:hAnsi="Kunstler Script" w:cs="Kunstler Script"/>
        <w:color w:val="000000"/>
        <w:sz w:val="52"/>
        <w:szCs w:val="52"/>
      </w:rPr>
      <w:t xml:space="preserve">      </w:t>
    </w:r>
    <w:r>
      <w:rPr>
        <w:rFonts w:ascii="Kunstler Script" w:eastAsia="Kunstler Script" w:hAnsi="Kunstler Script" w:cs="Kunstler Script"/>
        <w:color w:val="000000"/>
        <w:sz w:val="52"/>
        <w:szCs w:val="52"/>
      </w:rPr>
      <w:t xml:space="preserve">Presidenza del </w:t>
    </w:r>
    <w:proofErr w:type="gramStart"/>
    <w:r>
      <w:rPr>
        <w:rFonts w:ascii="Kunstler Script" w:eastAsia="Kunstler Script" w:hAnsi="Kunstler Script" w:cs="Kunstler Script"/>
        <w:color w:val="000000"/>
        <w:sz w:val="52"/>
        <w:szCs w:val="52"/>
      </w:rPr>
      <w:t>Consiglio dei Ministri</w:t>
    </w:r>
    <w:proofErr w:type="gramEnd"/>
  </w:p>
  <w:p w14:paraId="558D4039" w14:textId="245559D5" w:rsidR="00E65029" w:rsidRDefault="00CD7BB5" w:rsidP="00263BE2">
    <w:pPr>
      <w:pBdr>
        <w:top w:val="nil"/>
        <w:left w:val="nil"/>
        <w:bottom w:val="nil"/>
        <w:right w:val="nil"/>
        <w:between w:val="nil"/>
      </w:pBdr>
      <w:tabs>
        <w:tab w:val="center" w:pos="4819"/>
        <w:tab w:val="right" w:pos="9638"/>
        <w:tab w:val="center" w:pos="3119"/>
      </w:tabs>
      <w:spacing w:after="0" w:line="276" w:lineRule="auto"/>
      <w:ind w:left="-709"/>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Il Commissario Straordinario del Governo per la riparazione, la ricostruzione, l’assistenza</w:t>
    </w:r>
  </w:p>
  <w:p w14:paraId="26E5A72C" w14:textId="796405E9" w:rsidR="00E65029" w:rsidRDefault="00CD7BB5" w:rsidP="00263BE2">
    <w:pPr>
      <w:pBdr>
        <w:top w:val="nil"/>
        <w:left w:val="nil"/>
        <w:bottom w:val="nil"/>
        <w:right w:val="nil"/>
        <w:between w:val="nil"/>
      </w:pBdr>
      <w:tabs>
        <w:tab w:val="center" w:pos="4819"/>
        <w:tab w:val="right" w:pos="9638"/>
        <w:tab w:val="center" w:pos="3119"/>
      </w:tabs>
      <w:spacing w:after="0" w:line="276" w:lineRule="auto"/>
      <w:ind w:left="-709"/>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alla popolazione e la ripresa economica dei territori delle regioni Abruzzo, Lazio, Marche e Umbria</w:t>
    </w:r>
  </w:p>
  <w:p w14:paraId="534AFC01" w14:textId="0D43AB11" w:rsidR="00E65029" w:rsidRDefault="00CD7BB5" w:rsidP="00263BE2">
    <w:pPr>
      <w:pBdr>
        <w:top w:val="nil"/>
        <w:left w:val="nil"/>
        <w:bottom w:val="nil"/>
        <w:right w:val="nil"/>
        <w:between w:val="nil"/>
      </w:pBdr>
      <w:tabs>
        <w:tab w:val="center" w:pos="4819"/>
        <w:tab w:val="right" w:pos="9638"/>
        <w:tab w:val="center" w:pos="3119"/>
      </w:tabs>
      <w:spacing w:after="0" w:line="276" w:lineRule="auto"/>
      <w:ind w:left="-709"/>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interessati dagli eventi sismici verificatisi a far data dal 24 agosto 2016</w:t>
    </w:r>
  </w:p>
  <w:p w14:paraId="7EB294F7" w14:textId="77777777" w:rsidR="00E65029" w:rsidRDefault="00E65029" w:rsidP="003E7841">
    <w:pPr>
      <w:pBdr>
        <w:top w:val="nil"/>
        <w:left w:val="nil"/>
        <w:bottom w:val="nil"/>
        <w:right w:val="nil"/>
        <w:between w:val="nil"/>
      </w:pBdr>
      <w:tabs>
        <w:tab w:val="center" w:pos="4819"/>
        <w:tab w:val="right" w:pos="9638"/>
        <w:tab w:val="center" w:pos="3113"/>
      </w:tabs>
      <w:spacing w:after="0" w:line="240" w:lineRule="auto"/>
      <w:jc w:val="center"/>
      <w:rPr>
        <w:color w:val="000000"/>
      </w:rPr>
    </w:pPr>
  </w:p>
  <w:p w14:paraId="2409C96F" w14:textId="77777777" w:rsidR="00E65029" w:rsidRDefault="00CD7BB5">
    <w:pPr>
      <w:pBdr>
        <w:top w:val="nil"/>
        <w:left w:val="nil"/>
        <w:bottom w:val="nil"/>
        <w:right w:val="nil"/>
        <w:between w:val="nil"/>
      </w:pBdr>
      <w:tabs>
        <w:tab w:val="center" w:pos="4819"/>
        <w:tab w:val="right" w:pos="9638"/>
      </w:tabs>
      <w:spacing w:after="0" w:line="240" w:lineRule="auto"/>
      <w:rPr>
        <w:color w:val="AEAAAA"/>
        <w:sz w:val="16"/>
        <w:szCs w:val="16"/>
      </w:rPr>
    </w:pPr>
    <w:r>
      <w:rPr>
        <w:color w:val="AEAAAA"/>
        <w:sz w:val="16"/>
        <w:szCs w:val="16"/>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5029"/>
    <w:rsid w:val="00004BEF"/>
    <w:rsid w:val="00010933"/>
    <w:rsid w:val="00013DCC"/>
    <w:rsid w:val="00020340"/>
    <w:rsid w:val="000269F2"/>
    <w:rsid w:val="00030AA0"/>
    <w:rsid w:val="0003315A"/>
    <w:rsid w:val="00036F88"/>
    <w:rsid w:val="0004378B"/>
    <w:rsid w:val="00051AC6"/>
    <w:rsid w:val="00052C5D"/>
    <w:rsid w:val="000660EB"/>
    <w:rsid w:val="00066B89"/>
    <w:rsid w:val="00077A80"/>
    <w:rsid w:val="0008334F"/>
    <w:rsid w:val="0009264F"/>
    <w:rsid w:val="00093D90"/>
    <w:rsid w:val="00093F43"/>
    <w:rsid w:val="000A19A9"/>
    <w:rsid w:val="000B1AEB"/>
    <w:rsid w:val="000B1E87"/>
    <w:rsid w:val="000C3882"/>
    <w:rsid w:val="000D0E62"/>
    <w:rsid w:val="000D70F1"/>
    <w:rsid w:val="000E00DE"/>
    <w:rsid w:val="000E5CED"/>
    <w:rsid w:val="000E6400"/>
    <w:rsid w:val="000F1A88"/>
    <w:rsid w:val="00113A78"/>
    <w:rsid w:val="00122096"/>
    <w:rsid w:val="0012476F"/>
    <w:rsid w:val="00127EE0"/>
    <w:rsid w:val="00131E44"/>
    <w:rsid w:val="00135B81"/>
    <w:rsid w:val="00142C8A"/>
    <w:rsid w:val="00163BFC"/>
    <w:rsid w:val="00166C5C"/>
    <w:rsid w:val="00175185"/>
    <w:rsid w:val="0019308E"/>
    <w:rsid w:val="001975A8"/>
    <w:rsid w:val="001A035F"/>
    <w:rsid w:val="001B3B75"/>
    <w:rsid w:val="001B58E1"/>
    <w:rsid w:val="001D2EE4"/>
    <w:rsid w:val="001D33DB"/>
    <w:rsid w:val="001D4F35"/>
    <w:rsid w:val="001D7DBC"/>
    <w:rsid w:val="001F59D9"/>
    <w:rsid w:val="002033DB"/>
    <w:rsid w:val="0021298C"/>
    <w:rsid w:val="002133BC"/>
    <w:rsid w:val="00222873"/>
    <w:rsid w:val="0022457D"/>
    <w:rsid w:val="00226228"/>
    <w:rsid w:val="00232589"/>
    <w:rsid w:val="0024275D"/>
    <w:rsid w:val="00263BE2"/>
    <w:rsid w:val="00277DD9"/>
    <w:rsid w:val="00284066"/>
    <w:rsid w:val="00287D55"/>
    <w:rsid w:val="00291107"/>
    <w:rsid w:val="00295C6B"/>
    <w:rsid w:val="002A0102"/>
    <w:rsid w:val="002B1F1D"/>
    <w:rsid w:val="002B21C3"/>
    <w:rsid w:val="002D45D4"/>
    <w:rsid w:val="002D753C"/>
    <w:rsid w:val="002E5A4E"/>
    <w:rsid w:val="00304B72"/>
    <w:rsid w:val="00310A77"/>
    <w:rsid w:val="0031439A"/>
    <w:rsid w:val="00321094"/>
    <w:rsid w:val="00325C1D"/>
    <w:rsid w:val="0032616D"/>
    <w:rsid w:val="0033373D"/>
    <w:rsid w:val="00346D72"/>
    <w:rsid w:val="00350046"/>
    <w:rsid w:val="00350BD8"/>
    <w:rsid w:val="003573B1"/>
    <w:rsid w:val="00377489"/>
    <w:rsid w:val="00377504"/>
    <w:rsid w:val="00380D64"/>
    <w:rsid w:val="00390B9B"/>
    <w:rsid w:val="00391FDC"/>
    <w:rsid w:val="003A3C42"/>
    <w:rsid w:val="003A763F"/>
    <w:rsid w:val="003B0717"/>
    <w:rsid w:val="003B495F"/>
    <w:rsid w:val="003C481E"/>
    <w:rsid w:val="003D40DF"/>
    <w:rsid w:val="003D4C0E"/>
    <w:rsid w:val="003D5658"/>
    <w:rsid w:val="003E7841"/>
    <w:rsid w:val="003F702B"/>
    <w:rsid w:val="00401B6F"/>
    <w:rsid w:val="00403C53"/>
    <w:rsid w:val="00414DFE"/>
    <w:rsid w:val="00420760"/>
    <w:rsid w:val="00426A52"/>
    <w:rsid w:val="004407D7"/>
    <w:rsid w:val="004526DB"/>
    <w:rsid w:val="00460CB7"/>
    <w:rsid w:val="00465704"/>
    <w:rsid w:val="004665B5"/>
    <w:rsid w:val="004723B0"/>
    <w:rsid w:val="004773EA"/>
    <w:rsid w:val="00482E2F"/>
    <w:rsid w:val="004830DE"/>
    <w:rsid w:val="00483AD9"/>
    <w:rsid w:val="0048674C"/>
    <w:rsid w:val="00490850"/>
    <w:rsid w:val="00492660"/>
    <w:rsid w:val="00492946"/>
    <w:rsid w:val="004A1526"/>
    <w:rsid w:val="004A2ECD"/>
    <w:rsid w:val="004A456E"/>
    <w:rsid w:val="004B4880"/>
    <w:rsid w:val="004B719A"/>
    <w:rsid w:val="004B7EE1"/>
    <w:rsid w:val="004C32B9"/>
    <w:rsid w:val="004D35E4"/>
    <w:rsid w:val="004E097B"/>
    <w:rsid w:val="004E1A20"/>
    <w:rsid w:val="004E1D0D"/>
    <w:rsid w:val="00502AF3"/>
    <w:rsid w:val="005135E0"/>
    <w:rsid w:val="00517E9D"/>
    <w:rsid w:val="00520E7C"/>
    <w:rsid w:val="00523422"/>
    <w:rsid w:val="0053370A"/>
    <w:rsid w:val="0053370C"/>
    <w:rsid w:val="00545BF3"/>
    <w:rsid w:val="0056743A"/>
    <w:rsid w:val="00572AFE"/>
    <w:rsid w:val="005804F6"/>
    <w:rsid w:val="00583E77"/>
    <w:rsid w:val="00586974"/>
    <w:rsid w:val="00592557"/>
    <w:rsid w:val="00593D87"/>
    <w:rsid w:val="0059570F"/>
    <w:rsid w:val="005A0636"/>
    <w:rsid w:val="005A61F1"/>
    <w:rsid w:val="005A688C"/>
    <w:rsid w:val="005B311A"/>
    <w:rsid w:val="005B663A"/>
    <w:rsid w:val="005F75D3"/>
    <w:rsid w:val="0060178F"/>
    <w:rsid w:val="00605DA9"/>
    <w:rsid w:val="00624981"/>
    <w:rsid w:val="0063725E"/>
    <w:rsid w:val="006400FC"/>
    <w:rsid w:val="00642D08"/>
    <w:rsid w:val="006462BB"/>
    <w:rsid w:val="0064788E"/>
    <w:rsid w:val="00657D9E"/>
    <w:rsid w:val="00681D8B"/>
    <w:rsid w:val="00684CEB"/>
    <w:rsid w:val="006861D7"/>
    <w:rsid w:val="006871D3"/>
    <w:rsid w:val="00695D0E"/>
    <w:rsid w:val="006C3967"/>
    <w:rsid w:val="006C5CAB"/>
    <w:rsid w:val="006D0F37"/>
    <w:rsid w:val="00701AD0"/>
    <w:rsid w:val="00730BE1"/>
    <w:rsid w:val="00757F4F"/>
    <w:rsid w:val="007649B7"/>
    <w:rsid w:val="00765025"/>
    <w:rsid w:val="00790BFF"/>
    <w:rsid w:val="0079358E"/>
    <w:rsid w:val="00796321"/>
    <w:rsid w:val="007A224A"/>
    <w:rsid w:val="007A5299"/>
    <w:rsid w:val="007A68B1"/>
    <w:rsid w:val="007B3372"/>
    <w:rsid w:val="007C6C13"/>
    <w:rsid w:val="007E3983"/>
    <w:rsid w:val="007E48A0"/>
    <w:rsid w:val="007E5F10"/>
    <w:rsid w:val="007E7831"/>
    <w:rsid w:val="00801FF5"/>
    <w:rsid w:val="00805AEA"/>
    <w:rsid w:val="00826B09"/>
    <w:rsid w:val="00836406"/>
    <w:rsid w:val="008447C8"/>
    <w:rsid w:val="00845AB5"/>
    <w:rsid w:val="00873499"/>
    <w:rsid w:val="008832D9"/>
    <w:rsid w:val="008928E2"/>
    <w:rsid w:val="008A1CDF"/>
    <w:rsid w:val="008A47D0"/>
    <w:rsid w:val="008B6B62"/>
    <w:rsid w:val="008C7FCB"/>
    <w:rsid w:val="008E4DD2"/>
    <w:rsid w:val="008F021E"/>
    <w:rsid w:val="008F164F"/>
    <w:rsid w:val="00905519"/>
    <w:rsid w:val="00912F62"/>
    <w:rsid w:val="009172D3"/>
    <w:rsid w:val="00920F8F"/>
    <w:rsid w:val="0092700F"/>
    <w:rsid w:val="00960C0C"/>
    <w:rsid w:val="009633E6"/>
    <w:rsid w:val="009802A3"/>
    <w:rsid w:val="009A1838"/>
    <w:rsid w:val="009A6D82"/>
    <w:rsid w:val="009B0AD0"/>
    <w:rsid w:val="009C09AE"/>
    <w:rsid w:val="009D19BF"/>
    <w:rsid w:val="009D3EFD"/>
    <w:rsid w:val="009F2096"/>
    <w:rsid w:val="00A01496"/>
    <w:rsid w:val="00A07048"/>
    <w:rsid w:val="00A10155"/>
    <w:rsid w:val="00A155C0"/>
    <w:rsid w:val="00A21557"/>
    <w:rsid w:val="00A22016"/>
    <w:rsid w:val="00A27B11"/>
    <w:rsid w:val="00A3394E"/>
    <w:rsid w:val="00A3731F"/>
    <w:rsid w:val="00A43728"/>
    <w:rsid w:val="00A54808"/>
    <w:rsid w:val="00A6251C"/>
    <w:rsid w:val="00A629E6"/>
    <w:rsid w:val="00A67C28"/>
    <w:rsid w:val="00A77AF5"/>
    <w:rsid w:val="00A81167"/>
    <w:rsid w:val="00AA682D"/>
    <w:rsid w:val="00AB63EA"/>
    <w:rsid w:val="00AC01B3"/>
    <w:rsid w:val="00AE0186"/>
    <w:rsid w:val="00AE3123"/>
    <w:rsid w:val="00AE7560"/>
    <w:rsid w:val="00B075F4"/>
    <w:rsid w:val="00B10ED3"/>
    <w:rsid w:val="00B11D76"/>
    <w:rsid w:val="00B17FD6"/>
    <w:rsid w:val="00B21B1D"/>
    <w:rsid w:val="00B32A37"/>
    <w:rsid w:val="00B35D77"/>
    <w:rsid w:val="00B413D3"/>
    <w:rsid w:val="00B4795C"/>
    <w:rsid w:val="00B618C8"/>
    <w:rsid w:val="00B76F3D"/>
    <w:rsid w:val="00B83CBA"/>
    <w:rsid w:val="00B84854"/>
    <w:rsid w:val="00B84C03"/>
    <w:rsid w:val="00B90979"/>
    <w:rsid w:val="00B92B6C"/>
    <w:rsid w:val="00B96C8E"/>
    <w:rsid w:val="00BA043F"/>
    <w:rsid w:val="00BA34C6"/>
    <w:rsid w:val="00BA777B"/>
    <w:rsid w:val="00BB4706"/>
    <w:rsid w:val="00BB59C6"/>
    <w:rsid w:val="00BC2C2A"/>
    <w:rsid w:val="00BE039B"/>
    <w:rsid w:val="00BF6C47"/>
    <w:rsid w:val="00BF7BF4"/>
    <w:rsid w:val="00C15D72"/>
    <w:rsid w:val="00C16476"/>
    <w:rsid w:val="00C17614"/>
    <w:rsid w:val="00C300D7"/>
    <w:rsid w:val="00C463A6"/>
    <w:rsid w:val="00C5180A"/>
    <w:rsid w:val="00C671D6"/>
    <w:rsid w:val="00C70273"/>
    <w:rsid w:val="00C7242B"/>
    <w:rsid w:val="00C77D02"/>
    <w:rsid w:val="00C811FC"/>
    <w:rsid w:val="00CA51A0"/>
    <w:rsid w:val="00CB32F0"/>
    <w:rsid w:val="00CB58E0"/>
    <w:rsid w:val="00CB7135"/>
    <w:rsid w:val="00CC460A"/>
    <w:rsid w:val="00CD7BB5"/>
    <w:rsid w:val="00CE0D1C"/>
    <w:rsid w:val="00CE66FE"/>
    <w:rsid w:val="00CF39DA"/>
    <w:rsid w:val="00CF4AA4"/>
    <w:rsid w:val="00CF65DB"/>
    <w:rsid w:val="00D15B4D"/>
    <w:rsid w:val="00D221ED"/>
    <w:rsid w:val="00D3067D"/>
    <w:rsid w:val="00D36086"/>
    <w:rsid w:val="00D657E8"/>
    <w:rsid w:val="00D8241A"/>
    <w:rsid w:val="00D87B70"/>
    <w:rsid w:val="00DA04E2"/>
    <w:rsid w:val="00DC31FC"/>
    <w:rsid w:val="00DD3432"/>
    <w:rsid w:val="00DE0C09"/>
    <w:rsid w:val="00DF62D7"/>
    <w:rsid w:val="00DF7C94"/>
    <w:rsid w:val="00E15681"/>
    <w:rsid w:val="00E170FE"/>
    <w:rsid w:val="00E23BE1"/>
    <w:rsid w:val="00E326B7"/>
    <w:rsid w:val="00E423DD"/>
    <w:rsid w:val="00E42E8E"/>
    <w:rsid w:val="00E63298"/>
    <w:rsid w:val="00E65029"/>
    <w:rsid w:val="00E74152"/>
    <w:rsid w:val="00E74CB5"/>
    <w:rsid w:val="00E819FE"/>
    <w:rsid w:val="00E84BE4"/>
    <w:rsid w:val="00EC2BA3"/>
    <w:rsid w:val="00EC701A"/>
    <w:rsid w:val="00EE184A"/>
    <w:rsid w:val="00EE7769"/>
    <w:rsid w:val="00EF341B"/>
    <w:rsid w:val="00EF4A90"/>
    <w:rsid w:val="00EF56AC"/>
    <w:rsid w:val="00EF7055"/>
    <w:rsid w:val="00F12065"/>
    <w:rsid w:val="00F15B27"/>
    <w:rsid w:val="00F209DC"/>
    <w:rsid w:val="00F258D2"/>
    <w:rsid w:val="00F32C3C"/>
    <w:rsid w:val="00F3381B"/>
    <w:rsid w:val="00F43D13"/>
    <w:rsid w:val="00F450F7"/>
    <w:rsid w:val="00F528EA"/>
    <w:rsid w:val="00F53A59"/>
    <w:rsid w:val="00F63CE5"/>
    <w:rsid w:val="00F72D6A"/>
    <w:rsid w:val="00F835A6"/>
    <w:rsid w:val="00F8616C"/>
    <w:rsid w:val="00FA1C66"/>
    <w:rsid w:val="00FA280C"/>
    <w:rsid w:val="00FB0035"/>
    <w:rsid w:val="00FC6FF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2E006067"/>
  <w15:docId w15:val="{7B39A9EF-B139-6E44-9A6B-D68985BFFD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spacing w:before="240" w:after="120"/>
    </w:pPr>
    <w:rPr>
      <w:rFonts w:ascii="Liberation Sans" w:eastAsia="Liberation Sans" w:hAnsi="Liberation Sans" w:cs="Liberation Sans"/>
      <w:sz w:val="28"/>
      <w:szCs w:val="28"/>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paragraph" w:customStyle="1" w:styleId="Default">
    <w:name w:val="Default"/>
    <w:rsid w:val="007649B7"/>
    <w:pPr>
      <w:autoSpaceDE w:val="0"/>
      <w:autoSpaceDN w:val="0"/>
      <w:adjustRightInd w:val="0"/>
      <w:spacing w:after="0" w:line="240" w:lineRule="auto"/>
    </w:pPr>
    <w:rPr>
      <w:rFonts w:ascii="Times New Roman" w:hAnsi="Times New Roman" w:cs="Times New Roman"/>
      <w:color w:val="000000"/>
      <w:sz w:val="24"/>
      <w:szCs w:val="24"/>
    </w:rPr>
  </w:style>
  <w:style w:type="paragraph" w:styleId="Intestazione">
    <w:name w:val="header"/>
    <w:basedOn w:val="Normale"/>
    <w:link w:val="IntestazioneCarattere"/>
    <w:uiPriority w:val="99"/>
    <w:unhideWhenUsed/>
    <w:rsid w:val="00C5180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5180A"/>
  </w:style>
  <w:style w:type="paragraph" w:styleId="Pidipagina">
    <w:name w:val="footer"/>
    <w:basedOn w:val="Normale"/>
    <w:link w:val="PidipaginaCarattere"/>
    <w:uiPriority w:val="99"/>
    <w:unhideWhenUsed/>
    <w:rsid w:val="00C5180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C518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3289524">
      <w:bodyDiv w:val="1"/>
      <w:marLeft w:val="0"/>
      <w:marRight w:val="0"/>
      <w:marTop w:val="0"/>
      <w:marBottom w:val="0"/>
      <w:divBdr>
        <w:top w:val="none" w:sz="0" w:space="0" w:color="auto"/>
        <w:left w:val="none" w:sz="0" w:space="0" w:color="auto"/>
        <w:bottom w:val="none" w:sz="0" w:space="0" w:color="auto"/>
        <w:right w:val="none" w:sz="0" w:space="0" w:color="auto"/>
      </w:divBdr>
    </w:div>
    <w:div w:id="17742831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89EB60-0DBF-1547-8CF1-67D64C45D4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282</Words>
  <Characters>1609</Characters>
  <Application>Microsoft Office Word</Application>
  <DocSecurity>0</DocSecurity>
  <Lines>13</Lines>
  <Paragraphs>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Cristiano Pietropaolo</cp:lastModifiedBy>
  <cp:revision>2</cp:revision>
  <dcterms:created xsi:type="dcterms:W3CDTF">2025-05-13T13:52:00Z</dcterms:created>
  <dcterms:modified xsi:type="dcterms:W3CDTF">2025-05-13T13:52:00Z</dcterms:modified>
</cp:coreProperties>
</file>